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6D27" w:rsidRPr="001C2A10" w14:paraId="319B8E04" w14:textId="77777777" w:rsidTr="001C2A10">
        <w:tc>
          <w:tcPr>
            <w:tcW w:w="9628" w:type="dxa"/>
          </w:tcPr>
          <w:p w14:paraId="0698DE79" w14:textId="0B7243A7" w:rsidR="00FA6D27" w:rsidRPr="001C2A10" w:rsidRDefault="00FA6D27" w:rsidP="001C2A10">
            <w:pPr>
              <w:spacing w:line="276" w:lineRule="auto"/>
              <w:jc w:val="center"/>
              <w:rPr>
                <w:b/>
                <w:bCs/>
                <w:sz w:val="24"/>
                <w:szCs w:val="24"/>
              </w:rPr>
            </w:pPr>
            <w:r w:rsidRPr="001C2A10">
              <w:rPr>
                <w:b/>
                <w:bCs/>
                <w:color w:val="2F5496" w:themeColor="accent1" w:themeShade="BF"/>
                <w:sz w:val="24"/>
                <w:szCs w:val="24"/>
              </w:rPr>
              <w:t>AUTOCERTIFICAZIONE POSSESSO DEI REQUISITI</w:t>
            </w:r>
          </w:p>
        </w:tc>
      </w:tr>
      <w:tr w:rsidR="00FA6D27" w:rsidRPr="001C2A10" w14:paraId="2A10FEEA" w14:textId="77777777" w:rsidTr="001C2A10">
        <w:tc>
          <w:tcPr>
            <w:tcW w:w="9628" w:type="dxa"/>
          </w:tcPr>
          <w:p w14:paraId="37A402ED" w14:textId="343B03D6" w:rsidR="00FA6D27" w:rsidRPr="001C2A10" w:rsidRDefault="00FA6D27" w:rsidP="001C2A10">
            <w:pPr>
              <w:spacing w:line="276" w:lineRule="auto"/>
              <w:jc w:val="center"/>
              <w:rPr>
                <w:b/>
                <w:bCs/>
                <w:sz w:val="24"/>
                <w:szCs w:val="24"/>
              </w:rPr>
            </w:pPr>
            <w:r w:rsidRPr="001C2A10">
              <w:rPr>
                <w:b/>
                <w:bCs/>
                <w:sz w:val="24"/>
                <w:szCs w:val="24"/>
              </w:rPr>
              <w:t>DICHIARAZIONE SOSTITUTIVA DI ATTO DI NOTOR</w:t>
            </w:r>
            <w:r w:rsidR="0063295A">
              <w:rPr>
                <w:b/>
                <w:bCs/>
                <w:sz w:val="24"/>
                <w:szCs w:val="24"/>
              </w:rPr>
              <w:t>I</w:t>
            </w:r>
            <w:bookmarkStart w:id="0" w:name="_GoBack"/>
            <w:bookmarkEnd w:id="0"/>
            <w:r w:rsidRPr="001C2A10">
              <w:rPr>
                <w:b/>
                <w:bCs/>
                <w:sz w:val="24"/>
                <w:szCs w:val="24"/>
              </w:rPr>
              <w:t>ETA’ E DI CERTIFICAZIONE AI SENSI DEGLI ARTICOLI 45 E 47 DEL D.P.R. N. 445/2000</w:t>
            </w:r>
          </w:p>
        </w:tc>
      </w:tr>
      <w:tr w:rsidR="00FA6D27" w:rsidRPr="001C2A10" w14:paraId="281E60D5" w14:textId="77777777" w:rsidTr="001C2A10">
        <w:tc>
          <w:tcPr>
            <w:tcW w:w="9628" w:type="dxa"/>
          </w:tcPr>
          <w:p w14:paraId="69100F0D" w14:textId="77777777" w:rsidR="00FA6D27" w:rsidRPr="001C2A10" w:rsidRDefault="00FA6D27" w:rsidP="001C2A10">
            <w:pPr>
              <w:spacing w:line="276" w:lineRule="auto"/>
              <w:rPr>
                <w:sz w:val="24"/>
                <w:szCs w:val="24"/>
              </w:rPr>
            </w:pPr>
          </w:p>
        </w:tc>
      </w:tr>
      <w:tr w:rsidR="00FA6D27" w:rsidRPr="001C2A10" w14:paraId="29116C64" w14:textId="77777777" w:rsidTr="001C2A10">
        <w:tc>
          <w:tcPr>
            <w:tcW w:w="9628" w:type="dxa"/>
          </w:tcPr>
          <w:p w14:paraId="30758F91" w14:textId="6B8A36EB" w:rsidR="00FA6D27" w:rsidRPr="001C2A10" w:rsidRDefault="00FA6D27" w:rsidP="001C2A10">
            <w:pPr>
              <w:spacing w:line="276" w:lineRule="auto"/>
              <w:jc w:val="center"/>
              <w:rPr>
                <w:sz w:val="24"/>
                <w:szCs w:val="24"/>
              </w:rPr>
            </w:pPr>
            <w:r w:rsidRPr="001C2A10">
              <w:rPr>
                <w:b/>
                <w:bCs/>
                <w:sz w:val="24"/>
                <w:szCs w:val="24"/>
              </w:rPr>
              <w:t>Di possesso dei requisiti di partecipazione alle procedure di affidamento delle concessioni e degli appalti di lavori, forniture e servizi ex Art. 52 del Decreto Legislativo 31 marzo 2023 n. 36</w:t>
            </w:r>
            <w:r w:rsidRPr="001C2A10">
              <w:rPr>
                <w:sz w:val="24"/>
                <w:szCs w:val="24"/>
              </w:rPr>
              <w:t xml:space="preserve"> (pubblicato su G.U. </w:t>
            </w:r>
            <w:r w:rsidRPr="001C2A10">
              <w:rPr>
                <w:i/>
                <w:iCs/>
                <w:sz w:val="24"/>
                <w:szCs w:val="24"/>
              </w:rPr>
              <w:t>supplemento ordinario n. 12/L serie generale n. 77 del 31 marzo 2023</w:t>
            </w:r>
            <w:r w:rsidRPr="001C2A10">
              <w:rPr>
                <w:sz w:val="24"/>
                <w:szCs w:val="24"/>
              </w:rPr>
              <w:t>)</w:t>
            </w:r>
          </w:p>
        </w:tc>
      </w:tr>
      <w:tr w:rsidR="00FA6D27" w:rsidRPr="001C2A10" w14:paraId="458EAB18" w14:textId="77777777" w:rsidTr="001C2A10">
        <w:tc>
          <w:tcPr>
            <w:tcW w:w="9628" w:type="dxa"/>
          </w:tcPr>
          <w:p w14:paraId="1C781372" w14:textId="77777777" w:rsidR="00FA6D27" w:rsidRPr="001C2A10" w:rsidRDefault="00FA6D27" w:rsidP="001C2A10">
            <w:pPr>
              <w:spacing w:line="276" w:lineRule="auto"/>
              <w:rPr>
                <w:sz w:val="24"/>
                <w:szCs w:val="24"/>
              </w:rPr>
            </w:pPr>
          </w:p>
        </w:tc>
      </w:tr>
      <w:tr w:rsidR="00FA6D27" w:rsidRPr="001C2A10" w14:paraId="683981E3" w14:textId="77777777" w:rsidTr="001C2A10">
        <w:tc>
          <w:tcPr>
            <w:tcW w:w="9628" w:type="dxa"/>
          </w:tcPr>
          <w:p w14:paraId="0D4697C8" w14:textId="5C5492D5" w:rsidR="00FA6D27" w:rsidRPr="001C2A10" w:rsidRDefault="00FA6D27" w:rsidP="001C2A10">
            <w:pPr>
              <w:spacing w:line="276" w:lineRule="auto"/>
              <w:rPr>
                <w:sz w:val="24"/>
                <w:szCs w:val="24"/>
              </w:rPr>
            </w:pPr>
            <w:r w:rsidRPr="001C2A10">
              <w:rPr>
                <w:sz w:val="24"/>
                <w:szCs w:val="24"/>
              </w:rPr>
              <w:t>Il/La sottoscritto/a____________________________________________________</w:t>
            </w:r>
            <w:r w:rsidR="001C2A10">
              <w:rPr>
                <w:sz w:val="24"/>
                <w:szCs w:val="24"/>
              </w:rPr>
              <w:t>___________</w:t>
            </w:r>
          </w:p>
        </w:tc>
      </w:tr>
      <w:tr w:rsidR="00FA6D27" w:rsidRPr="001C2A10" w14:paraId="78E0CC38" w14:textId="77777777" w:rsidTr="001C2A10">
        <w:tc>
          <w:tcPr>
            <w:tcW w:w="9628" w:type="dxa"/>
          </w:tcPr>
          <w:p w14:paraId="0138BE15" w14:textId="3A6A175B" w:rsidR="00FA6D27" w:rsidRPr="001C2A10" w:rsidRDefault="00FA6D27" w:rsidP="001C2A10">
            <w:pPr>
              <w:spacing w:line="276" w:lineRule="auto"/>
              <w:rPr>
                <w:sz w:val="24"/>
                <w:szCs w:val="24"/>
              </w:rPr>
            </w:pPr>
            <w:r w:rsidRPr="001C2A10">
              <w:rPr>
                <w:sz w:val="24"/>
                <w:szCs w:val="24"/>
              </w:rPr>
              <w:t>Nato/a__________________________________________________________</w:t>
            </w:r>
            <w:r w:rsidR="001C2A10">
              <w:rPr>
                <w:sz w:val="24"/>
                <w:szCs w:val="24"/>
              </w:rPr>
              <w:t xml:space="preserve">   </w:t>
            </w:r>
            <w:r w:rsidR="001C2A10" w:rsidRPr="001C2A10">
              <w:rPr>
                <w:sz w:val="24"/>
                <w:szCs w:val="24"/>
              </w:rPr>
              <w:t xml:space="preserve"> Prov. (_______)</w:t>
            </w:r>
          </w:p>
        </w:tc>
      </w:tr>
      <w:tr w:rsidR="00FA6D27" w:rsidRPr="001C2A10" w14:paraId="31EF772B" w14:textId="77777777" w:rsidTr="001C2A10">
        <w:tc>
          <w:tcPr>
            <w:tcW w:w="9628" w:type="dxa"/>
          </w:tcPr>
          <w:p w14:paraId="63078112" w14:textId="3D6A5731" w:rsidR="00FA6D27" w:rsidRPr="001C2A10" w:rsidRDefault="00FA6D27" w:rsidP="001C2A10">
            <w:pPr>
              <w:spacing w:line="276" w:lineRule="auto"/>
              <w:rPr>
                <w:sz w:val="24"/>
                <w:szCs w:val="24"/>
              </w:rPr>
            </w:pPr>
            <w:r w:rsidRPr="001C2A10">
              <w:rPr>
                <w:sz w:val="24"/>
                <w:szCs w:val="24"/>
              </w:rPr>
              <w:t>Il __________________________________________________________________</w:t>
            </w:r>
            <w:r w:rsidR="001C2A10">
              <w:rPr>
                <w:sz w:val="24"/>
                <w:szCs w:val="24"/>
              </w:rPr>
              <w:t>___________</w:t>
            </w:r>
          </w:p>
        </w:tc>
      </w:tr>
      <w:tr w:rsidR="00FA6D27" w:rsidRPr="001C2A10" w14:paraId="129602EB" w14:textId="77777777" w:rsidTr="001C2A10">
        <w:tc>
          <w:tcPr>
            <w:tcW w:w="9628" w:type="dxa"/>
          </w:tcPr>
          <w:p w14:paraId="4ABB681D" w14:textId="3019007B" w:rsidR="00FA6D27" w:rsidRPr="001C2A10" w:rsidRDefault="00FA6D27" w:rsidP="001C2A10">
            <w:pPr>
              <w:spacing w:line="276" w:lineRule="auto"/>
              <w:rPr>
                <w:sz w:val="24"/>
                <w:szCs w:val="24"/>
              </w:rPr>
            </w:pPr>
            <w:r w:rsidRPr="001C2A10">
              <w:rPr>
                <w:sz w:val="24"/>
                <w:szCs w:val="24"/>
              </w:rPr>
              <w:t>In qualità di _________________________________________________________</w:t>
            </w:r>
            <w:r w:rsidR="001C2A10">
              <w:rPr>
                <w:sz w:val="24"/>
                <w:szCs w:val="24"/>
              </w:rPr>
              <w:t>___________</w:t>
            </w:r>
          </w:p>
        </w:tc>
      </w:tr>
      <w:tr w:rsidR="00FA6D27" w:rsidRPr="001C2A10" w14:paraId="706A29C8" w14:textId="77777777" w:rsidTr="001C2A10">
        <w:trPr>
          <w:trHeight w:val="350"/>
        </w:trPr>
        <w:tc>
          <w:tcPr>
            <w:tcW w:w="9628" w:type="dxa"/>
          </w:tcPr>
          <w:p w14:paraId="1FFAB7CE" w14:textId="158823BB" w:rsidR="00FA6D27" w:rsidRPr="001C2A10" w:rsidRDefault="00FA6D27" w:rsidP="001C2A10">
            <w:pPr>
              <w:spacing w:line="276" w:lineRule="auto"/>
              <w:rPr>
                <w:sz w:val="24"/>
                <w:szCs w:val="24"/>
              </w:rPr>
            </w:pPr>
            <w:r w:rsidRPr="001C2A10">
              <w:rPr>
                <w:sz w:val="24"/>
                <w:szCs w:val="24"/>
              </w:rPr>
              <w:t>Dell’impresa ________________________________________________________</w:t>
            </w:r>
            <w:r w:rsidR="001C2A10">
              <w:rPr>
                <w:sz w:val="24"/>
                <w:szCs w:val="24"/>
              </w:rPr>
              <w:t>____________</w:t>
            </w:r>
          </w:p>
        </w:tc>
      </w:tr>
      <w:tr w:rsidR="00FA6D27" w:rsidRPr="001C2A10" w14:paraId="14223F4B" w14:textId="77777777" w:rsidTr="001C2A10">
        <w:tc>
          <w:tcPr>
            <w:tcW w:w="9628" w:type="dxa"/>
          </w:tcPr>
          <w:p w14:paraId="33D1D697" w14:textId="182A3A45" w:rsidR="00FA6D27" w:rsidRPr="001C2A10" w:rsidRDefault="00FA6D27" w:rsidP="001C2A10">
            <w:pPr>
              <w:spacing w:line="276" w:lineRule="auto"/>
              <w:rPr>
                <w:sz w:val="24"/>
                <w:szCs w:val="24"/>
              </w:rPr>
            </w:pPr>
            <w:r w:rsidRPr="001C2A10">
              <w:rPr>
                <w:sz w:val="24"/>
                <w:szCs w:val="24"/>
              </w:rPr>
              <w:t>Con sede in _______________________________________________________</w:t>
            </w:r>
            <w:r w:rsidR="001C2A10" w:rsidRPr="001C2A10">
              <w:rPr>
                <w:sz w:val="24"/>
                <w:szCs w:val="24"/>
              </w:rPr>
              <w:t xml:space="preserve"> Prov. (_______)</w:t>
            </w:r>
          </w:p>
        </w:tc>
      </w:tr>
      <w:tr w:rsidR="00FA6D27" w:rsidRPr="001C2A10" w14:paraId="3B9E49FE" w14:textId="77777777" w:rsidTr="001C2A10">
        <w:tc>
          <w:tcPr>
            <w:tcW w:w="9628" w:type="dxa"/>
          </w:tcPr>
          <w:p w14:paraId="2C14F8EC" w14:textId="13239B29" w:rsidR="00FA6D27" w:rsidRPr="001C2A10" w:rsidRDefault="00FA6D27" w:rsidP="001C2A10">
            <w:pPr>
              <w:spacing w:line="276" w:lineRule="auto"/>
              <w:rPr>
                <w:sz w:val="24"/>
                <w:szCs w:val="24"/>
              </w:rPr>
            </w:pPr>
            <w:r w:rsidRPr="001C2A10">
              <w:rPr>
                <w:sz w:val="24"/>
                <w:szCs w:val="24"/>
              </w:rPr>
              <w:t>Via/Piazza ____________________________________ n. _____________</w:t>
            </w:r>
            <w:r w:rsidR="001C2A10">
              <w:rPr>
                <w:sz w:val="24"/>
                <w:szCs w:val="24"/>
              </w:rPr>
              <w:t xml:space="preserve"> CAP ______________</w:t>
            </w:r>
          </w:p>
        </w:tc>
      </w:tr>
      <w:tr w:rsidR="00FA6D27" w:rsidRPr="001C2A10" w14:paraId="5D8588C6" w14:textId="77777777" w:rsidTr="001C2A10">
        <w:tc>
          <w:tcPr>
            <w:tcW w:w="9628" w:type="dxa"/>
          </w:tcPr>
          <w:p w14:paraId="72E1DA6D" w14:textId="1E9F0E88" w:rsidR="00FA6D27" w:rsidRPr="001C2A10" w:rsidRDefault="00FA6D27" w:rsidP="001C2A10">
            <w:pPr>
              <w:spacing w:line="276" w:lineRule="auto"/>
              <w:rPr>
                <w:sz w:val="24"/>
                <w:szCs w:val="24"/>
              </w:rPr>
            </w:pPr>
            <w:r w:rsidRPr="001C2A10">
              <w:rPr>
                <w:sz w:val="24"/>
                <w:szCs w:val="24"/>
              </w:rPr>
              <w:t>Telefono ____________________________________________________________</w:t>
            </w:r>
            <w:r w:rsidR="001C2A10">
              <w:rPr>
                <w:sz w:val="24"/>
                <w:szCs w:val="24"/>
              </w:rPr>
              <w:t>___________</w:t>
            </w:r>
          </w:p>
        </w:tc>
      </w:tr>
      <w:tr w:rsidR="00FA6D27" w:rsidRPr="001C2A10" w14:paraId="4574E669" w14:textId="77777777" w:rsidTr="001C2A10">
        <w:tc>
          <w:tcPr>
            <w:tcW w:w="9628" w:type="dxa"/>
          </w:tcPr>
          <w:p w14:paraId="66DCF376" w14:textId="27210DE9" w:rsidR="00FA6D27" w:rsidRPr="001C2A10" w:rsidRDefault="00FA6D27" w:rsidP="001C2A10">
            <w:pPr>
              <w:spacing w:line="276" w:lineRule="auto"/>
              <w:rPr>
                <w:sz w:val="24"/>
                <w:szCs w:val="24"/>
              </w:rPr>
            </w:pPr>
            <w:r w:rsidRPr="001C2A10">
              <w:rPr>
                <w:sz w:val="24"/>
                <w:szCs w:val="24"/>
              </w:rPr>
              <w:t>Indirizzo PEO ________________________________________________________</w:t>
            </w:r>
            <w:r w:rsidR="001C2A10">
              <w:rPr>
                <w:sz w:val="24"/>
                <w:szCs w:val="24"/>
              </w:rPr>
              <w:t>___________</w:t>
            </w:r>
          </w:p>
        </w:tc>
      </w:tr>
      <w:tr w:rsidR="00FA6D27" w:rsidRPr="001C2A10" w14:paraId="224697DC" w14:textId="77777777" w:rsidTr="001C2A10">
        <w:tc>
          <w:tcPr>
            <w:tcW w:w="9628" w:type="dxa"/>
          </w:tcPr>
          <w:p w14:paraId="30B81D3E" w14:textId="6497737B" w:rsidR="00FA6D27" w:rsidRPr="001C2A10" w:rsidRDefault="00FA6D27" w:rsidP="001C2A10">
            <w:pPr>
              <w:spacing w:line="276" w:lineRule="auto"/>
              <w:rPr>
                <w:sz w:val="24"/>
                <w:szCs w:val="24"/>
              </w:rPr>
            </w:pPr>
            <w:r w:rsidRPr="001C2A10">
              <w:rPr>
                <w:sz w:val="24"/>
                <w:szCs w:val="24"/>
              </w:rPr>
              <w:t>Indirizzo PEC ________________________________________________________</w:t>
            </w:r>
            <w:r w:rsidR="001C2A10">
              <w:rPr>
                <w:sz w:val="24"/>
                <w:szCs w:val="24"/>
              </w:rPr>
              <w:t>___________</w:t>
            </w:r>
          </w:p>
        </w:tc>
      </w:tr>
      <w:tr w:rsidR="00FA6D27" w:rsidRPr="001C2A10" w14:paraId="75C29D45" w14:textId="77777777" w:rsidTr="001C2A10">
        <w:tc>
          <w:tcPr>
            <w:tcW w:w="9628" w:type="dxa"/>
          </w:tcPr>
          <w:p w14:paraId="093C9F94" w14:textId="54057CB4" w:rsidR="00FA6D27" w:rsidRPr="001C2A10" w:rsidRDefault="00FA6D27" w:rsidP="001C2A10">
            <w:pPr>
              <w:spacing w:line="276" w:lineRule="auto"/>
              <w:rPr>
                <w:sz w:val="24"/>
                <w:szCs w:val="24"/>
              </w:rPr>
            </w:pPr>
            <w:r w:rsidRPr="001C2A10">
              <w:rPr>
                <w:sz w:val="24"/>
                <w:szCs w:val="24"/>
              </w:rPr>
              <w:t>Partita IVA/Codice Fiscale ______________________________________________</w:t>
            </w:r>
            <w:r w:rsidR="001C2A10">
              <w:rPr>
                <w:sz w:val="24"/>
                <w:szCs w:val="24"/>
              </w:rPr>
              <w:t>___________</w:t>
            </w:r>
          </w:p>
        </w:tc>
      </w:tr>
      <w:tr w:rsidR="00FA6D27" w:rsidRPr="001C2A10" w14:paraId="2F96CFCC" w14:textId="77777777" w:rsidTr="001C2A10">
        <w:tc>
          <w:tcPr>
            <w:tcW w:w="9628" w:type="dxa"/>
          </w:tcPr>
          <w:p w14:paraId="46185C39" w14:textId="15865796" w:rsidR="00FA6D27" w:rsidRPr="001C2A10" w:rsidRDefault="00FA6D27" w:rsidP="001C2A10">
            <w:pPr>
              <w:spacing w:line="276" w:lineRule="auto"/>
              <w:jc w:val="both"/>
              <w:rPr>
                <w:sz w:val="24"/>
                <w:szCs w:val="24"/>
              </w:rPr>
            </w:pPr>
            <w:r w:rsidRPr="001C2A10">
              <w:rPr>
                <w:sz w:val="24"/>
                <w:szCs w:val="24"/>
              </w:rPr>
              <w:t>Classificazione delle attività economiche predisposta dall’ISTAT (Codice ATECO e descrizione): ________________________________________________________</w:t>
            </w:r>
            <w:r w:rsidR="001C2A10">
              <w:rPr>
                <w:sz w:val="24"/>
                <w:szCs w:val="24"/>
              </w:rPr>
              <w:t>______________________</w:t>
            </w:r>
          </w:p>
        </w:tc>
      </w:tr>
      <w:tr w:rsidR="00FA6D27" w:rsidRPr="001C2A10" w14:paraId="10E983E4" w14:textId="77777777" w:rsidTr="001C2A10">
        <w:tc>
          <w:tcPr>
            <w:tcW w:w="9628" w:type="dxa"/>
          </w:tcPr>
          <w:p w14:paraId="47AE9DD3" w14:textId="77777777" w:rsidR="00FA6D27" w:rsidRPr="001C2A10" w:rsidRDefault="00FA6D27" w:rsidP="001C2A10">
            <w:pPr>
              <w:spacing w:line="276" w:lineRule="auto"/>
              <w:rPr>
                <w:sz w:val="24"/>
                <w:szCs w:val="24"/>
              </w:rPr>
            </w:pPr>
          </w:p>
        </w:tc>
      </w:tr>
      <w:tr w:rsidR="00FA6D27" w:rsidRPr="001C2A10" w14:paraId="5D947B4E" w14:textId="77777777" w:rsidTr="001C2A10">
        <w:tc>
          <w:tcPr>
            <w:tcW w:w="9628" w:type="dxa"/>
          </w:tcPr>
          <w:p w14:paraId="69758C4E" w14:textId="3A1E40A0" w:rsidR="00FA6D27" w:rsidRPr="001C2A10" w:rsidRDefault="00640C4C" w:rsidP="001C2A10">
            <w:pPr>
              <w:spacing w:line="276" w:lineRule="auto"/>
              <w:jc w:val="center"/>
              <w:rPr>
                <w:sz w:val="24"/>
                <w:szCs w:val="24"/>
              </w:rPr>
            </w:pPr>
            <w:r w:rsidRPr="001C2A10">
              <w:rPr>
                <w:sz w:val="24"/>
                <w:szCs w:val="24"/>
              </w:rPr>
              <w:t>c</w:t>
            </w:r>
            <w:r w:rsidR="00FA6D27" w:rsidRPr="001C2A10">
              <w:rPr>
                <w:sz w:val="24"/>
                <w:szCs w:val="24"/>
              </w:rPr>
              <w:t>onsapevole delle sanzioni previste dall’Art. 76 del D.P.R. 445/2000 per le ipotesi di falsità in atti e dichiarazione mendaci e delle conseguenze di cui all’Art. 75 del D.P.R. medesimo,</w:t>
            </w:r>
          </w:p>
        </w:tc>
      </w:tr>
      <w:tr w:rsidR="00FA6D27" w:rsidRPr="001C2A10" w14:paraId="74EBA45F" w14:textId="77777777" w:rsidTr="001C2A10">
        <w:tc>
          <w:tcPr>
            <w:tcW w:w="9628" w:type="dxa"/>
          </w:tcPr>
          <w:p w14:paraId="244B398D" w14:textId="77777777" w:rsidR="00FA6D27" w:rsidRPr="001C2A10" w:rsidRDefault="00FA6D27" w:rsidP="001C2A10">
            <w:pPr>
              <w:spacing w:line="276" w:lineRule="auto"/>
              <w:rPr>
                <w:sz w:val="24"/>
                <w:szCs w:val="24"/>
              </w:rPr>
            </w:pPr>
          </w:p>
        </w:tc>
      </w:tr>
      <w:tr w:rsidR="00FA6D27" w:rsidRPr="001C2A10" w14:paraId="1CE512A5" w14:textId="77777777" w:rsidTr="001C2A10">
        <w:tc>
          <w:tcPr>
            <w:tcW w:w="9628" w:type="dxa"/>
          </w:tcPr>
          <w:p w14:paraId="0F0DBBAA" w14:textId="7DDB808C" w:rsidR="00FA6D27" w:rsidRPr="001C2A10" w:rsidRDefault="00FA6D27" w:rsidP="001C2A10">
            <w:pPr>
              <w:spacing w:line="276" w:lineRule="auto"/>
              <w:jc w:val="center"/>
              <w:rPr>
                <w:sz w:val="24"/>
                <w:szCs w:val="24"/>
              </w:rPr>
            </w:pPr>
            <w:r w:rsidRPr="001C2A10">
              <w:rPr>
                <w:b/>
                <w:bCs/>
                <w:sz w:val="24"/>
                <w:szCs w:val="24"/>
              </w:rPr>
              <w:t>Dichiarazione di possesso dei requisiti di partecipazione alle procedure di affidamento delle concessioni e degli appalti di lavori, forniture e servizi ex Art. 52 del Decreto Legislativo 31 marzo 2023 n. 36</w:t>
            </w:r>
            <w:r w:rsidRPr="001C2A10">
              <w:rPr>
                <w:sz w:val="24"/>
                <w:szCs w:val="24"/>
              </w:rPr>
              <w:t xml:space="preserve"> (</w:t>
            </w:r>
            <w:r w:rsidRPr="001C2A10">
              <w:rPr>
                <w:i/>
                <w:iCs/>
                <w:sz w:val="24"/>
                <w:szCs w:val="24"/>
              </w:rPr>
              <w:t>pubblicato su G.U. supplemento ordinario n. 12/L serie generale n. 77 del 31 marzo 2023</w:t>
            </w:r>
            <w:r w:rsidRPr="001C2A10">
              <w:rPr>
                <w:sz w:val="24"/>
                <w:szCs w:val="24"/>
              </w:rPr>
              <w:t>)</w:t>
            </w:r>
          </w:p>
        </w:tc>
      </w:tr>
      <w:tr w:rsidR="00FA6D27" w:rsidRPr="001C2A10" w14:paraId="451F11FA" w14:textId="77777777" w:rsidTr="001C2A10">
        <w:tc>
          <w:tcPr>
            <w:tcW w:w="9628" w:type="dxa"/>
          </w:tcPr>
          <w:p w14:paraId="1C53EF04" w14:textId="77777777" w:rsidR="001C2A10" w:rsidRDefault="001C2A10" w:rsidP="001C2A10">
            <w:pPr>
              <w:spacing w:line="276" w:lineRule="auto"/>
              <w:jc w:val="center"/>
              <w:rPr>
                <w:b/>
                <w:bCs/>
                <w:sz w:val="24"/>
                <w:szCs w:val="24"/>
                <w:u w:val="single"/>
              </w:rPr>
            </w:pPr>
          </w:p>
          <w:p w14:paraId="1B090C06" w14:textId="7F773C5E" w:rsidR="00FA6D27" w:rsidRPr="001C2A10" w:rsidRDefault="00FA6D27" w:rsidP="001C2A10">
            <w:pPr>
              <w:spacing w:line="276" w:lineRule="auto"/>
              <w:jc w:val="center"/>
              <w:rPr>
                <w:b/>
                <w:bCs/>
                <w:sz w:val="24"/>
                <w:szCs w:val="24"/>
                <w:u w:val="single"/>
              </w:rPr>
            </w:pPr>
            <w:r w:rsidRPr="001C2A10">
              <w:rPr>
                <w:b/>
                <w:bCs/>
                <w:sz w:val="24"/>
                <w:szCs w:val="24"/>
                <w:u w:val="single"/>
              </w:rPr>
              <w:t>DICHIARA</w:t>
            </w:r>
          </w:p>
        </w:tc>
      </w:tr>
      <w:tr w:rsidR="00FA6D27" w:rsidRPr="001C2A10" w14:paraId="5AD0D073" w14:textId="77777777" w:rsidTr="001C2A10">
        <w:tc>
          <w:tcPr>
            <w:tcW w:w="9628" w:type="dxa"/>
          </w:tcPr>
          <w:p w14:paraId="54018ED1" w14:textId="77777777" w:rsidR="00FA6D27" w:rsidRPr="001C2A10" w:rsidRDefault="00FA6D27" w:rsidP="001C2A10">
            <w:pPr>
              <w:spacing w:line="276" w:lineRule="auto"/>
              <w:rPr>
                <w:sz w:val="24"/>
                <w:szCs w:val="24"/>
              </w:rPr>
            </w:pPr>
          </w:p>
        </w:tc>
      </w:tr>
      <w:tr w:rsidR="00FA6D27" w:rsidRPr="001C2A10" w14:paraId="15EF7656" w14:textId="77777777" w:rsidTr="001C2A10">
        <w:tc>
          <w:tcPr>
            <w:tcW w:w="9628" w:type="dxa"/>
          </w:tcPr>
          <w:p w14:paraId="17D9B488" w14:textId="76EECF68" w:rsidR="00FA6D27" w:rsidRPr="001C2A10" w:rsidRDefault="00FA6D27" w:rsidP="001C2A10">
            <w:pPr>
              <w:spacing w:line="276" w:lineRule="auto"/>
              <w:jc w:val="both"/>
              <w:rPr>
                <w:sz w:val="24"/>
                <w:szCs w:val="24"/>
              </w:rPr>
            </w:pPr>
            <w:r w:rsidRPr="001C2A10">
              <w:rPr>
                <w:sz w:val="24"/>
                <w:szCs w:val="24"/>
              </w:rPr>
              <w:t xml:space="preserve">L’inesistenza delle cause di esclusione automatica dalla partecipazione alle gare elencate nell’Art. 94 del D. Lgs. 36/2023, ed in particolare: </w:t>
            </w:r>
          </w:p>
        </w:tc>
      </w:tr>
      <w:tr w:rsidR="00FA6D27" w:rsidRPr="001C2A10" w14:paraId="505D4009" w14:textId="77777777" w:rsidTr="001C2A10">
        <w:tc>
          <w:tcPr>
            <w:tcW w:w="9628" w:type="dxa"/>
          </w:tcPr>
          <w:p w14:paraId="4B464A8F" w14:textId="77777777" w:rsidR="00FA6D27" w:rsidRPr="001C2A10" w:rsidRDefault="00FA6D27" w:rsidP="001C2A10">
            <w:pPr>
              <w:pStyle w:val="Paragrafoelenco"/>
              <w:numPr>
                <w:ilvl w:val="0"/>
                <w:numId w:val="1"/>
              </w:numPr>
              <w:spacing w:line="276" w:lineRule="auto"/>
              <w:rPr>
                <w:sz w:val="24"/>
                <w:szCs w:val="24"/>
              </w:rPr>
            </w:pPr>
            <w:r w:rsidRPr="001C2A10">
              <w:rPr>
                <w:sz w:val="24"/>
                <w:szCs w:val="24"/>
              </w:rPr>
              <w:t xml:space="preserve">condanna con sentenza definitiva o decreto penale di condanna divenuto irrevocabile per uno dei seguenti reati: </w:t>
            </w:r>
          </w:p>
          <w:p w14:paraId="2E166384" w14:textId="27350D46" w:rsidR="00FA6D27" w:rsidRPr="001C2A10" w:rsidRDefault="00FA6D27" w:rsidP="001C2A10">
            <w:pPr>
              <w:pStyle w:val="Paragrafoelenco"/>
              <w:numPr>
                <w:ilvl w:val="0"/>
                <w:numId w:val="2"/>
              </w:numPr>
              <w:spacing w:line="276" w:lineRule="auto"/>
              <w:jc w:val="both"/>
              <w:rPr>
                <w:sz w:val="24"/>
                <w:szCs w:val="24"/>
              </w:rPr>
            </w:pPr>
            <w:r w:rsidRPr="001C2A10">
              <w:rPr>
                <w:sz w:val="24"/>
                <w:szCs w:val="24"/>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w:t>
            </w:r>
            <w:r w:rsidR="005962E4" w:rsidRPr="001C2A10">
              <w:rPr>
                <w:sz w:val="24"/>
                <w:szCs w:val="24"/>
              </w:rPr>
              <w:t xml:space="preserve">, di cui al Decreto del </w:t>
            </w:r>
            <w:r w:rsidR="005962E4" w:rsidRPr="001C2A10">
              <w:rPr>
                <w:sz w:val="24"/>
                <w:szCs w:val="24"/>
              </w:rPr>
              <w:lastRenderedPageBreak/>
              <w:t>Presidente della Repubblica 9 ottobre 1990, n. 309, dall’</w:t>
            </w:r>
            <w:r w:rsidR="00640C4C" w:rsidRPr="001C2A10">
              <w:rPr>
                <w:sz w:val="24"/>
                <w:szCs w:val="24"/>
              </w:rPr>
              <w:t>A</w:t>
            </w:r>
            <w:r w:rsidR="005962E4" w:rsidRPr="001C2A10">
              <w:rPr>
                <w:sz w:val="24"/>
                <w:szCs w:val="24"/>
              </w:rPr>
              <w:t>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dall’Articolo 2 della decisione quadro 2008/841/GAI del Consiglio dell’Unione europea, del 24 ottobre 2008;</w:t>
            </w:r>
          </w:p>
          <w:p w14:paraId="073801A2" w14:textId="77777777" w:rsidR="005962E4" w:rsidRPr="001C2A10" w:rsidRDefault="005962E4" w:rsidP="001C2A10">
            <w:pPr>
              <w:pStyle w:val="Paragrafoelenco"/>
              <w:numPr>
                <w:ilvl w:val="0"/>
                <w:numId w:val="2"/>
              </w:numPr>
              <w:spacing w:line="276" w:lineRule="auto"/>
              <w:jc w:val="both"/>
              <w:rPr>
                <w:sz w:val="24"/>
                <w:szCs w:val="24"/>
              </w:rPr>
            </w:pPr>
            <w:r w:rsidRPr="001C2A10">
              <w:rPr>
                <w:sz w:val="24"/>
                <w:szCs w:val="24"/>
              </w:rPr>
              <w:t>delitti, consumati o tentati, di cui agli Articoli 317, 318, 319, 319-ter, 319-quater, 320, 321, 322, 322-bis, 346-bis, 353, 353-bis, 354, 355 e 356 del Codice penale, nonché all’Articolo 2635 del Codice civile;</w:t>
            </w:r>
          </w:p>
          <w:p w14:paraId="6B1A81A7" w14:textId="77777777" w:rsidR="005962E4" w:rsidRPr="001C2A10" w:rsidRDefault="005962E4" w:rsidP="001C2A10">
            <w:pPr>
              <w:pStyle w:val="Paragrafoelenco"/>
              <w:numPr>
                <w:ilvl w:val="0"/>
                <w:numId w:val="2"/>
              </w:numPr>
              <w:spacing w:line="276" w:lineRule="auto"/>
              <w:jc w:val="both"/>
              <w:rPr>
                <w:sz w:val="24"/>
                <w:szCs w:val="24"/>
              </w:rPr>
            </w:pPr>
            <w:r w:rsidRPr="001C2A10">
              <w:rPr>
                <w:sz w:val="24"/>
                <w:szCs w:val="24"/>
              </w:rPr>
              <w:t>false comunicazioni sociali di cui agli Articoli 2621 e 2622 del Codice civile;</w:t>
            </w:r>
          </w:p>
          <w:p w14:paraId="7FFACA6D" w14:textId="77777777" w:rsidR="005962E4" w:rsidRPr="001C2A10" w:rsidRDefault="005962E4" w:rsidP="001C2A10">
            <w:pPr>
              <w:pStyle w:val="Paragrafoelenco"/>
              <w:numPr>
                <w:ilvl w:val="0"/>
                <w:numId w:val="2"/>
              </w:numPr>
              <w:spacing w:line="276" w:lineRule="auto"/>
              <w:jc w:val="both"/>
              <w:rPr>
                <w:sz w:val="24"/>
                <w:szCs w:val="24"/>
              </w:rPr>
            </w:pPr>
            <w:r w:rsidRPr="001C2A10">
              <w:rPr>
                <w:sz w:val="24"/>
                <w:szCs w:val="24"/>
              </w:rPr>
              <w:t>frode ai sensi dell’Articolo 1 della convenzione relativa alla tutela degli interessi finanziari delle Comunità europee, del 26 luglio 1995;</w:t>
            </w:r>
          </w:p>
          <w:p w14:paraId="7D4F6DB0" w14:textId="56B85A3C" w:rsidR="005962E4" w:rsidRPr="001C2A10" w:rsidRDefault="005962E4" w:rsidP="001C2A10">
            <w:pPr>
              <w:pStyle w:val="Paragrafoelenco"/>
              <w:numPr>
                <w:ilvl w:val="0"/>
                <w:numId w:val="2"/>
              </w:numPr>
              <w:spacing w:line="276" w:lineRule="auto"/>
              <w:jc w:val="both"/>
              <w:rPr>
                <w:sz w:val="24"/>
                <w:szCs w:val="24"/>
              </w:rPr>
            </w:pPr>
            <w:r w:rsidRPr="001C2A10">
              <w:rPr>
                <w:sz w:val="24"/>
                <w:szCs w:val="24"/>
              </w:rPr>
              <w:t xml:space="preserve">delitti, consumati o tentati, commessi con finalità di terrorismo, anche internazionale, e di eversione dell’ordine costituzionale, reati terroristici o reati connessi alle attività terroristiche;         </w:t>
            </w:r>
          </w:p>
          <w:p w14:paraId="3D55B775" w14:textId="430CCD0F" w:rsidR="005962E4" w:rsidRPr="001C2A10" w:rsidRDefault="005962E4" w:rsidP="001C2A10">
            <w:pPr>
              <w:pStyle w:val="Paragrafoelenco"/>
              <w:numPr>
                <w:ilvl w:val="0"/>
                <w:numId w:val="2"/>
              </w:numPr>
              <w:spacing w:line="276" w:lineRule="auto"/>
              <w:jc w:val="both"/>
              <w:rPr>
                <w:sz w:val="24"/>
                <w:szCs w:val="24"/>
              </w:rPr>
            </w:pPr>
            <w:r w:rsidRPr="001C2A10">
              <w:rPr>
                <w:sz w:val="24"/>
                <w:szCs w:val="24"/>
              </w:rPr>
              <w:t>delitti di cui agli Articoli 648-bis, 648-ter e 648-ter</w:t>
            </w:r>
            <w:r w:rsidR="00BE2C68" w:rsidRPr="001C2A10">
              <w:rPr>
                <w:sz w:val="24"/>
                <w:szCs w:val="24"/>
              </w:rPr>
              <w:t>-</w:t>
            </w:r>
            <w:r w:rsidRPr="001C2A10">
              <w:rPr>
                <w:sz w:val="24"/>
                <w:szCs w:val="24"/>
              </w:rPr>
              <w:t>1 del Codice penale,</w:t>
            </w:r>
            <w:r w:rsidR="00FE225D" w:rsidRPr="001C2A10">
              <w:rPr>
                <w:sz w:val="24"/>
                <w:szCs w:val="24"/>
              </w:rPr>
              <w:t xml:space="preserve"> riciclaggio di proventi di attività criminose o finanziamento del terrorismo, quali definiti dall’Articolo 1 del Decreto Legislativo 22 giugno 2007, n. 109;</w:t>
            </w:r>
          </w:p>
          <w:p w14:paraId="51D7F089" w14:textId="77777777" w:rsidR="00FE225D" w:rsidRPr="001C2A10" w:rsidRDefault="00FE225D" w:rsidP="001C2A10">
            <w:pPr>
              <w:pStyle w:val="Paragrafoelenco"/>
              <w:numPr>
                <w:ilvl w:val="0"/>
                <w:numId w:val="2"/>
              </w:numPr>
              <w:spacing w:line="276" w:lineRule="auto"/>
              <w:jc w:val="both"/>
              <w:rPr>
                <w:sz w:val="24"/>
                <w:szCs w:val="24"/>
              </w:rPr>
            </w:pPr>
            <w:r w:rsidRPr="001C2A10">
              <w:rPr>
                <w:sz w:val="24"/>
                <w:szCs w:val="24"/>
              </w:rPr>
              <w:t>sfruttamento del lavoro minorile e altre forme di tratta di esseri umani definite con il Decreto Legislativo 4 marzo 2014, n. 24;</w:t>
            </w:r>
          </w:p>
          <w:p w14:paraId="1ED3A3D4" w14:textId="26AC91B5" w:rsidR="00FE225D" w:rsidRPr="001C2A10" w:rsidRDefault="00FE225D" w:rsidP="001C2A10">
            <w:pPr>
              <w:pStyle w:val="Paragrafoelenco"/>
              <w:numPr>
                <w:ilvl w:val="0"/>
                <w:numId w:val="2"/>
              </w:numPr>
              <w:spacing w:line="276" w:lineRule="auto"/>
              <w:jc w:val="both"/>
              <w:rPr>
                <w:sz w:val="24"/>
                <w:szCs w:val="24"/>
              </w:rPr>
            </w:pPr>
            <w:r w:rsidRPr="001C2A10">
              <w:rPr>
                <w:sz w:val="24"/>
                <w:szCs w:val="24"/>
              </w:rPr>
              <w:t xml:space="preserve">ogni altro delitto da cui derivi, quale pena accessoria, l’incapacità di contrarre con la pubblica amministrazione; </w:t>
            </w:r>
          </w:p>
          <w:p w14:paraId="4772C53A" w14:textId="745A27D2" w:rsidR="00FE225D" w:rsidRPr="001C2A10" w:rsidRDefault="00BE2C68" w:rsidP="001C2A10">
            <w:pPr>
              <w:pStyle w:val="Paragrafoelenco"/>
              <w:numPr>
                <w:ilvl w:val="0"/>
                <w:numId w:val="1"/>
              </w:numPr>
              <w:spacing w:line="276" w:lineRule="auto"/>
              <w:jc w:val="both"/>
              <w:rPr>
                <w:sz w:val="24"/>
                <w:szCs w:val="24"/>
              </w:rPr>
            </w:pPr>
            <w:r w:rsidRPr="001C2A10">
              <w:rPr>
                <w:sz w:val="24"/>
                <w:szCs w:val="24"/>
              </w:rPr>
              <w:t xml:space="preserve">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w:t>
            </w:r>
            <w:r w:rsidR="00B3507F" w:rsidRPr="001C2A10">
              <w:rPr>
                <w:sz w:val="24"/>
                <w:szCs w:val="24"/>
              </w:rPr>
              <w:t xml:space="preserve">del 2011 non opera se, entro la data dell’aggiudicazione, l’impresa sia stata ammessa al controllo giudiziario ai sensi dell’Articolo 34-bis del medesimo Codice. In nessun case l’aggiudicazione può subire dilazioni in ragione della pendenza del procedimento suindicato. </w:t>
            </w:r>
          </w:p>
          <w:p w14:paraId="5CB11787" w14:textId="77777777" w:rsidR="00B3507F" w:rsidRPr="001C2A10" w:rsidRDefault="00B3507F" w:rsidP="001C2A10">
            <w:pPr>
              <w:pStyle w:val="Paragrafoelenco"/>
              <w:numPr>
                <w:ilvl w:val="0"/>
                <w:numId w:val="1"/>
              </w:numPr>
              <w:spacing w:line="276" w:lineRule="auto"/>
              <w:jc w:val="both"/>
              <w:rPr>
                <w:sz w:val="24"/>
                <w:szCs w:val="24"/>
              </w:rPr>
            </w:pPr>
            <w:r w:rsidRPr="001C2A10">
              <w:rPr>
                <w:sz w:val="24"/>
                <w:szCs w:val="24"/>
              </w:rPr>
              <w:t xml:space="preserve">L’esclusione di cui ai commi 1 e 2 è disposta se la sentenza o il decreto oppure la misura interdittiva ivi indicati sono stati emessi nei confronti: </w:t>
            </w:r>
          </w:p>
          <w:p w14:paraId="0B6F14AB"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t>dell’operatore economico ai sensi e nei termini di cui al Decreto Legislativo 8 giugno 2001, n. 231;</w:t>
            </w:r>
          </w:p>
          <w:p w14:paraId="1B32C51E"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t>del titolare o del direttore tecnico, se si tratta di impresa individuale;</w:t>
            </w:r>
          </w:p>
          <w:p w14:paraId="1E1A75D5"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t>di un socio amministratore o del direttore tecnico, se si tratta di società in nome collettivo;</w:t>
            </w:r>
          </w:p>
          <w:p w14:paraId="74EED829" w14:textId="77777777" w:rsidR="00B3507F" w:rsidRPr="001C2A10" w:rsidRDefault="00B3507F" w:rsidP="001C2A10">
            <w:pPr>
              <w:pStyle w:val="Paragrafoelenco"/>
              <w:numPr>
                <w:ilvl w:val="0"/>
                <w:numId w:val="3"/>
              </w:numPr>
              <w:spacing w:line="276" w:lineRule="auto"/>
              <w:rPr>
                <w:sz w:val="24"/>
                <w:szCs w:val="24"/>
              </w:rPr>
            </w:pPr>
            <w:r w:rsidRPr="001C2A10">
              <w:rPr>
                <w:sz w:val="24"/>
                <w:szCs w:val="24"/>
              </w:rPr>
              <w:t>dei soci accomandatari o del direttore tecnico, se si tratta di società in accomandita semplice;</w:t>
            </w:r>
          </w:p>
          <w:p w14:paraId="2D3C0987"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lastRenderedPageBreak/>
              <w:t>dei membri del consiglio di amministrazione cui sia stata conferita la legale rappresentanza, ivi compresi gli institori e i procuratori generali;</w:t>
            </w:r>
          </w:p>
          <w:p w14:paraId="601EAA36"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t xml:space="preserve">dei componenti degli organi con poteri di direzione o di vigilanza o dei soggetti muniti di poteri di rappresentanza, di direzione o di controllo; </w:t>
            </w:r>
          </w:p>
          <w:p w14:paraId="4A066DF4"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t>del direttore tecnico o socio unico;</w:t>
            </w:r>
          </w:p>
          <w:p w14:paraId="2E4BE39C" w14:textId="77777777" w:rsidR="00B3507F" w:rsidRPr="001C2A10" w:rsidRDefault="00B3507F" w:rsidP="001C2A10">
            <w:pPr>
              <w:pStyle w:val="Paragrafoelenco"/>
              <w:numPr>
                <w:ilvl w:val="0"/>
                <w:numId w:val="3"/>
              </w:numPr>
              <w:spacing w:line="276" w:lineRule="auto"/>
              <w:jc w:val="both"/>
              <w:rPr>
                <w:sz w:val="24"/>
                <w:szCs w:val="24"/>
              </w:rPr>
            </w:pPr>
            <w:r w:rsidRPr="001C2A10">
              <w:rPr>
                <w:sz w:val="24"/>
                <w:szCs w:val="24"/>
              </w:rPr>
              <w:t xml:space="preserve">dell’amministratore di fatto nelle ipotesi di cui alle lettere precedenti. </w:t>
            </w:r>
          </w:p>
          <w:p w14:paraId="62CF5C47" w14:textId="77777777" w:rsidR="00B3507F" w:rsidRPr="001C2A10" w:rsidRDefault="00B3507F" w:rsidP="001C2A10">
            <w:pPr>
              <w:pStyle w:val="Paragrafoelenco"/>
              <w:numPr>
                <w:ilvl w:val="0"/>
                <w:numId w:val="1"/>
              </w:numPr>
              <w:spacing w:line="276" w:lineRule="auto"/>
              <w:jc w:val="both"/>
              <w:rPr>
                <w:sz w:val="24"/>
                <w:szCs w:val="24"/>
              </w:rPr>
            </w:pPr>
            <w:r w:rsidRPr="001C2A10">
              <w:rPr>
                <w:sz w:val="24"/>
                <w:szCs w:val="24"/>
              </w:rPr>
              <w:t xml:space="preserve">Nel caso in cui il socio sia una persona giuridica l’esclusione va disposta se la sentenza o il decreto ovvero la misura interdittiva sono stati emessi nei confronti degli amministratori di quest’ultima. </w:t>
            </w:r>
          </w:p>
          <w:p w14:paraId="7997CC91" w14:textId="77777777" w:rsidR="00B3507F" w:rsidRPr="001C2A10" w:rsidRDefault="00B3507F" w:rsidP="001C2A10">
            <w:pPr>
              <w:pStyle w:val="Paragrafoelenco"/>
              <w:numPr>
                <w:ilvl w:val="0"/>
                <w:numId w:val="1"/>
              </w:numPr>
              <w:spacing w:line="276" w:lineRule="auto"/>
              <w:rPr>
                <w:sz w:val="24"/>
                <w:szCs w:val="24"/>
              </w:rPr>
            </w:pPr>
            <w:r w:rsidRPr="001C2A10">
              <w:rPr>
                <w:sz w:val="24"/>
                <w:szCs w:val="24"/>
              </w:rPr>
              <w:t xml:space="preserve">Nei casi: </w:t>
            </w:r>
          </w:p>
          <w:p w14:paraId="7F378D01" w14:textId="77777777" w:rsidR="00683CA9" w:rsidRPr="001C2A10" w:rsidRDefault="00683CA9" w:rsidP="001C2A10">
            <w:pPr>
              <w:pStyle w:val="Paragrafoelenco"/>
              <w:numPr>
                <w:ilvl w:val="0"/>
                <w:numId w:val="4"/>
              </w:numPr>
              <w:spacing w:line="276" w:lineRule="auto"/>
              <w:jc w:val="both"/>
              <w:rPr>
                <w:sz w:val="24"/>
                <w:szCs w:val="24"/>
              </w:rPr>
            </w:pPr>
            <w:r w:rsidRPr="001C2A10">
              <w:rPr>
                <w:sz w:val="24"/>
                <w:szCs w:val="24"/>
              </w:rPr>
              <w:t xml:space="preserve">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4C2A051D" w14:textId="77777777" w:rsidR="00683CA9" w:rsidRPr="001C2A10" w:rsidRDefault="00683CA9" w:rsidP="001C2A10">
            <w:pPr>
              <w:pStyle w:val="Paragrafoelenco"/>
              <w:numPr>
                <w:ilvl w:val="0"/>
                <w:numId w:val="4"/>
              </w:numPr>
              <w:spacing w:line="276" w:lineRule="auto"/>
              <w:jc w:val="both"/>
              <w:rPr>
                <w:sz w:val="24"/>
                <w:szCs w:val="24"/>
              </w:rPr>
            </w:pPr>
            <w:r w:rsidRPr="001C2A10">
              <w:rPr>
                <w:sz w:val="24"/>
                <w:szCs w:val="24"/>
              </w:rPr>
              <w:t xml:space="preserve">l’operatore economico che non abbia presentato la certificazione di cui all’Articolo 17 della Legge 12 marzo 1999, n. 68, ovvero non abbia presentato dichiarazione sostitutiva della sussistenza del medesimo requisito; </w:t>
            </w:r>
          </w:p>
          <w:p w14:paraId="7BC85C02" w14:textId="1863A330" w:rsidR="00683CA9" w:rsidRPr="001C2A10" w:rsidRDefault="00683CA9" w:rsidP="001C2A10">
            <w:pPr>
              <w:pStyle w:val="Paragrafoelenco"/>
              <w:numPr>
                <w:ilvl w:val="0"/>
                <w:numId w:val="4"/>
              </w:numPr>
              <w:spacing w:line="276" w:lineRule="auto"/>
              <w:jc w:val="both"/>
              <w:rPr>
                <w:sz w:val="24"/>
                <w:szCs w:val="24"/>
              </w:rPr>
            </w:pPr>
            <w:r w:rsidRPr="001C2A10">
              <w:rPr>
                <w:sz w:val="24"/>
                <w:szCs w:val="24"/>
              </w:rPr>
              <w:t>in relazione alle procedure afferenti agli investimenti pubblici finanziati, in tutto o in parte, con le risorse previste dal Regolamento (UE) n. 240/2021 del Parlamento europeo e del Consiglio, del 10 febbraio 2021 e del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al citato Articolo 46, oppure, in caso di inosservanza dei termini previsti dal comma 1 del medesimo Articolo 46, con attestazione della sua contestuale trasmissione alle rappresentanze sindacali aziendali e alla consigliera e al consigliere regionale di parità:</w:t>
            </w:r>
          </w:p>
          <w:p w14:paraId="2B9A5BE2" w14:textId="77777777" w:rsidR="00B3507F" w:rsidRPr="001C2A10" w:rsidRDefault="00683CA9" w:rsidP="001C2A10">
            <w:pPr>
              <w:pStyle w:val="Paragrafoelenco"/>
              <w:numPr>
                <w:ilvl w:val="0"/>
                <w:numId w:val="4"/>
              </w:numPr>
              <w:spacing w:line="276" w:lineRule="auto"/>
              <w:jc w:val="both"/>
              <w:rPr>
                <w:sz w:val="24"/>
                <w:szCs w:val="24"/>
              </w:rPr>
            </w:pPr>
            <w:r w:rsidRPr="001C2A10">
              <w:rPr>
                <w:sz w:val="24"/>
                <w:szCs w:val="24"/>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di crisi di impresa e dell’insolvenza, di cui al Decreto Legislativo 12 gennaio 2019, n. 14, dall’Articolo 186-bis, comma 5, del Regio Decreto 16 marzo 1942</w:t>
            </w:r>
            <w:r w:rsidR="00DB630D" w:rsidRPr="001C2A10">
              <w:rPr>
                <w:sz w:val="24"/>
                <w:szCs w:val="24"/>
              </w:rPr>
              <w:t>,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45E267DF" w14:textId="77777777" w:rsidR="00DB630D" w:rsidRPr="001C2A10" w:rsidRDefault="004855AE" w:rsidP="001C2A10">
            <w:pPr>
              <w:pStyle w:val="Paragrafoelenco"/>
              <w:numPr>
                <w:ilvl w:val="0"/>
                <w:numId w:val="4"/>
              </w:numPr>
              <w:spacing w:line="276" w:lineRule="auto"/>
              <w:jc w:val="both"/>
              <w:rPr>
                <w:sz w:val="24"/>
                <w:szCs w:val="24"/>
              </w:rPr>
            </w:pPr>
            <w:r w:rsidRPr="001C2A10">
              <w:rPr>
                <w:sz w:val="24"/>
                <w:szCs w:val="24"/>
              </w:rPr>
              <w:lastRenderedPageBreak/>
              <w:t xml:space="preserve">l’operatore economico iscritto al casellario informatico tenuto dall’ANAC per aver presentato false dichiarazioni o falsa documentazione nelle procedure di gara e negli affidamenti di subappalti; la causa di esclusione perdura fino a quando opera l’iscrizione nel casellario informatico; </w:t>
            </w:r>
          </w:p>
          <w:p w14:paraId="0CE4C232" w14:textId="77777777" w:rsidR="004855AE" w:rsidRPr="001C2A10" w:rsidRDefault="004855AE" w:rsidP="001C2A10">
            <w:pPr>
              <w:pStyle w:val="Paragrafoelenco"/>
              <w:numPr>
                <w:ilvl w:val="0"/>
                <w:numId w:val="4"/>
              </w:numPr>
              <w:spacing w:line="276" w:lineRule="auto"/>
              <w:jc w:val="both"/>
              <w:rPr>
                <w:sz w:val="24"/>
                <w:szCs w:val="24"/>
              </w:rPr>
            </w:pPr>
            <w:r w:rsidRPr="001C2A10">
              <w:rPr>
                <w:sz w:val="24"/>
                <w:szCs w:val="24"/>
              </w:rPr>
              <w:t xml:space="preserve">l’operatore economico iscritto nel casellario informatico tenuto dall’ANAC per aver presentato false dichiarazioni o false documentazione ai fini del rilascio dell’attestazione di qualificazione, per il periodo durante il quale perdura l’iscrizione. </w:t>
            </w:r>
          </w:p>
          <w:p w14:paraId="001E5C2D" w14:textId="77777777" w:rsidR="004855AE" w:rsidRPr="001C2A10" w:rsidRDefault="004855AE" w:rsidP="001C2A10">
            <w:pPr>
              <w:pStyle w:val="Paragrafoelenco"/>
              <w:numPr>
                <w:ilvl w:val="0"/>
                <w:numId w:val="1"/>
              </w:numPr>
              <w:spacing w:line="276" w:lineRule="auto"/>
              <w:jc w:val="both"/>
              <w:rPr>
                <w:sz w:val="24"/>
                <w:szCs w:val="24"/>
              </w:rPr>
            </w:pPr>
            <w:r w:rsidRPr="001C2A10">
              <w:rPr>
                <w:sz w:val="24"/>
                <w:szCs w:val="24"/>
              </w:rPr>
              <w:t xml:space="preserve">Non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 A meno che non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w:t>
            </w:r>
          </w:p>
          <w:p w14:paraId="283C66F2" w14:textId="77777777" w:rsidR="004855AE" w:rsidRPr="001C2A10" w:rsidRDefault="004855AE" w:rsidP="001C2A10">
            <w:pPr>
              <w:pStyle w:val="Paragrafoelenco"/>
              <w:numPr>
                <w:ilvl w:val="0"/>
                <w:numId w:val="1"/>
              </w:numPr>
              <w:spacing w:line="276" w:lineRule="auto"/>
              <w:jc w:val="both"/>
              <w:rPr>
                <w:sz w:val="24"/>
                <w:szCs w:val="24"/>
              </w:rPr>
            </w:pPr>
            <w:r w:rsidRPr="001C2A10">
              <w:rPr>
                <w:sz w:val="24"/>
                <w:szCs w:val="24"/>
              </w:rPr>
              <w:t xml:space="preserve">L’inesistenza di nessuna delle cause di esclusione non automatica ed in particolare: </w:t>
            </w:r>
          </w:p>
          <w:p w14:paraId="06B3AE09" w14:textId="77777777" w:rsidR="004855AE" w:rsidRPr="001C2A10" w:rsidRDefault="004855AE" w:rsidP="001C2A10">
            <w:pPr>
              <w:pStyle w:val="Paragrafoelenco"/>
              <w:numPr>
                <w:ilvl w:val="0"/>
                <w:numId w:val="5"/>
              </w:numPr>
              <w:spacing w:line="276" w:lineRule="auto"/>
              <w:jc w:val="both"/>
              <w:rPr>
                <w:sz w:val="24"/>
                <w:szCs w:val="24"/>
              </w:rPr>
            </w:pPr>
            <w:r w:rsidRPr="001C2A10">
              <w:rPr>
                <w:sz w:val="24"/>
                <w:szCs w:val="24"/>
              </w:rPr>
              <w:t xml:space="preserve">sussistenza di gravi infrazioni, debitamente accertate con qualunque mezzo adeguato, alle norme in materi di salute e di sicurezza sul lavoro, nonché </w:t>
            </w:r>
            <w:r w:rsidR="0033707A" w:rsidRPr="001C2A10">
              <w:rPr>
                <w:sz w:val="24"/>
                <w:szCs w:val="24"/>
              </w:rPr>
              <w:t xml:space="preserve">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81D785A" w14:textId="77777777" w:rsidR="0033707A" w:rsidRPr="001C2A10" w:rsidRDefault="0033707A" w:rsidP="001C2A10">
            <w:pPr>
              <w:pStyle w:val="Paragrafoelenco"/>
              <w:numPr>
                <w:ilvl w:val="0"/>
                <w:numId w:val="5"/>
              </w:numPr>
              <w:spacing w:line="276" w:lineRule="auto"/>
              <w:jc w:val="both"/>
              <w:rPr>
                <w:sz w:val="24"/>
                <w:szCs w:val="24"/>
              </w:rPr>
            </w:pPr>
            <w:r w:rsidRPr="001C2A10">
              <w:rPr>
                <w:sz w:val="24"/>
                <w:szCs w:val="24"/>
              </w:rPr>
              <w:t xml:space="preserve">situazioni di conflitto di interesse di cui all’Articolo 16 non diversamente risolvibili; </w:t>
            </w:r>
          </w:p>
          <w:p w14:paraId="284FD560" w14:textId="7CAEDFB0" w:rsidR="0033707A" w:rsidRPr="001C2A10" w:rsidRDefault="0033707A" w:rsidP="001C2A10">
            <w:pPr>
              <w:pStyle w:val="Paragrafoelenco"/>
              <w:numPr>
                <w:ilvl w:val="0"/>
                <w:numId w:val="5"/>
              </w:numPr>
              <w:spacing w:line="276" w:lineRule="auto"/>
              <w:jc w:val="both"/>
              <w:rPr>
                <w:sz w:val="24"/>
                <w:szCs w:val="24"/>
              </w:rPr>
            </w:pPr>
            <w:r w:rsidRPr="001C2A10">
              <w:rPr>
                <w:sz w:val="24"/>
                <w:szCs w:val="24"/>
              </w:rPr>
              <w:t>sussistenza di una distorsione della concorrenza derivante dal precedente coinvolgimento degli operatori economici nella preparazione della procedura d’appalto che non possa essere risolta con misure meno in</w:t>
            </w:r>
            <w:r w:rsidR="00132879" w:rsidRPr="001C2A10">
              <w:rPr>
                <w:sz w:val="24"/>
                <w:szCs w:val="24"/>
              </w:rPr>
              <w:t>trusiv</w:t>
            </w:r>
            <w:r w:rsidRPr="001C2A10">
              <w:rPr>
                <w:sz w:val="24"/>
                <w:szCs w:val="24"/>
              </w:rPr>
              <w:t xml:space="preserve">e; </w:t>
            </w:r>
          </w:p>
          <w:p w14:paraId="6F0856FF" w14:textId="77777777" w:rsidR="0033707A" w:rsidRPr="001C2A10" w:rsidRDefault="00132879" w:rsidP="001C2A10">
            <w:pPr>
              <w:pStyle w:val="Paragrafoelenco"/>
              <w:numPr>
                <w:ilvl w:val="0"/>
                <w:numId w:val="5"/>
              </w:numPr>
              <w:spacing w:line="276" w:lineRule="auto"/>
              <w:jc w:val="both"/>
              <w:rPr>
                <w:sz w:val="24"/>
                <w:szCs w:val="24"/>
              </w:rPr>
            </w:pPr>
            <w:r w:rsidRPr="001C2A10">
              <w:rPr>
                <w:sz w:val="24"/>
                <w:szCs w:val="24"/>
              </w:rPr>
              <w:t xml:space="preserve">sussistenza di rilevanti indizi tali da far ritenere che le offerte degli operatori economici siano imputabili ad un unico centro decisionale </w:t>
            </w:r>
            <w:r w:rsidR="00A5230F" w:rsidRPr="001C2A10">
              <w:rPr>
                <w:sz w:val="24"/>
                <w:szCs w:val="24"/>
              </w:rPr>
              <w:t xml:space="preserve">a cagione di accordi intercorsi con altri operatori economici partecipanti alla stessa gara; </w:t>
            </w:r>
          </w:p>
          <w:p w14:paraId="1E9B8C2C" w14:textId="08E12D2C" w:rsidR="00A5230F" w:rsidRPr="001C2A10" w:rsidRDefault="00A5230F" w:rsidP="001C2A10">
            <w:pPr>
              <w:pStyle w:val="Paragrafoelenco"/>
              <w:numPr>
                <w:ilvl w:val="0"/>
                <w:numId w:val="5"/>
              </w:numPr>
              <w:spacing w:line="276" w:lineRule="auto"/>
              <w:jc w:val="both"/>
              <w:rPr>
                <w:sz w:val="24"/>
                <w:szCs w:val="24"/>
              </w:rPr>
            </w:pPr>
            <w:r w:rsidRPr="001C2A10">
              <w:rPr>
                <w:sz w:val="24"/>
                <w:szCs w:val="24"/>
              </w:rPr>
              <w:t xml:space="preserve">non ha commesso illecito professionale grave, tale da rendere dubbia la sua integrità o affidabilità, dimostrato dalla stazione appaltante con mezzi adeguati. All’Articolo 98 sono indicati, in modo tassativo, i gravi illeciti professionali, nonché i mezzi adeguati a dimostrare i medesimi. </w:t>
            </w:r>
          </w:p>
        </w:tc>
      </w:tr>
      <w:tr w:rsidR="00FA6D27" w:rsidRPr="001C2A10" w14:paraId="3E5C52A9" w14:textId="77777777" w:rsidTr="001C2A10">
        <w:tc>
          <w:tcPr>
            <w:tcW w:w="9628" w:type="dxa"/>
          </w:tcPr>
          <w:p w14:paraId="246E811F" w14:textId="0CA4423B" w:rsidR="00FA6D27" w:rsidRPr="001C2A10" w:rsidRDefault="00A5230F" w:rsidP="001C2A10">
            <w:pPr>
              <w:pStyle w:val="Paragrafoelenco"/>
              <w:numPr>
                <w:ilvl w:val="0"/>
                <w:numId w:val="1"/>
              </w:numPr>
              <w:spacing w:line="276" w:lineRule="auto"/>
              <w:jc w:val="both"/>
              <w:rPr>
                <w:sz w:val="24"/>
                <w:szCs w:val="24"/>
              </w:rPr>
            </w:pPr>
            <w:r w:rsidRPr="001C2A10">
              <w:rPr>
                <w:sz w:val="24"/>
                <w:szCs w:val="24"/>
              </w:rPr>
              <w:lastRenderedPageBreak/>
              <w:t xml:space="preserve">Non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w:t>
            </w:r>
            <w:r w:rsidR="002E5E64" w:rsidRPr="001C2A10">
              <w:rPr>
                <w:sz w:val="24"/>
                <w:szCs w:val="24"/>
              </w:rPr>
              <w:t xml:space="preserve">valutata anche tenendo conto del valore dell’appalto, a meno che non ha ottemperato ai sui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 </w:t>
            </w:r>
          </w:p>
        </w:tc>
      </w:tr>
      <w:tr w:rsidR="00FA6D27" w:rsidRPr="001C2A10" w14:paraId="6F15F110" w14:textId="77777777" w:rsidTr="001C2A10">
        <w:tc>
          <w:tcPr>
            <w:tcW w:w="9628" w:type="dxa"/>
          </w:tcPr>
          <w:p w14:paraId="50DFAA9C" w14:textId="77777777" w:rsidR="00FA6D27" w:rsidRPr="001C2A10" w:rsidRDefault="002E5E64" w:rsidP="001C2A10">
            <w:pPr>
              <w:pStyle w:val="Paragrafoelenco"/>
              <w:numPr>
                <w:ilvl w:val="0"/>
                <w:numId w:val="1"/>
              </w:numPr>
              <w:spacing w:line="276" w:lineRule="auto"/>
              <w:jc w:val="both"/>
              <w:rPr>
                <w:sz w:val="24"/>
                <w:szCs w:val="24"/>
              </w:rPr>
            </w:pPr>
            <w:r w:rsidRPr="001C2A10">
              <w:rPr>
                <w:sz w:val="24"/>
                <w:szCs w:val="24"/>
              </w:rPr>
              <w:lastRenderedPageBreak/>
              <w:t xml:space="preserve">Si ricorda che le fattispecie di cui al comma 3, lettera h), dell’Articolo 98, l’esclusione non è disposta e il divieto di aggiudicare non si applica quando: </w:t>
            </w:r>
          </w:p>
          <w:p w14:paraId="79989FD4" w14:textId="4E6FE970" w:rsidR="002E5E64" w:rsidRPr="001C2A10" w:rsidRDefault="002E5E64" w:rsidP="001C2A10">
            <w:pPr>
              <w:pStyle w:val="Paragrafoelenco"/>
              <w:numPr>
                <w:ilvl w:val="0"/>
                <w:numId w:val="6"/>
              </w:numPr>
              <w:spacing w:line="276" w:lineRule="auto"/>
              <w:jc w:val="both"/>
              <w:rPr>
                <w:sz w:val="24"/>
                <w:szCs w:val="24"/>
              </w:rPr>
            </w:pPr>
            <w:r w:rsidRPr="001C2A10">
              <w:rPr>
                <w:sz w:val="24"/>
                <w:szCs w:val="24"/>
              </w:rPr>
              <w:t>il reato è stato depenalizzato;</w:t>
            </w:r>
          </w:p>
          <w:p w14:paraId="26B7B16B" w14:textId="6968F9F8" w:rsidR="002E5E64" w:rsidRPr="001C2A10" w:rsidRDefault="002E5E64" w:rsidP="001C2A10">
            <w:pPr>
              <w:pStyle w:val="Paragrafoelenco"/>
              <w:numPr>
                <w:ilvl w:val="0"/>
                <w:numId w:val="6"/>
              </w:numPr>
              <w:spacing w:line="276" w:lineRule="auto"/>
              <w:jc w:val="both"/>
              <w:rPr>
                <w:sz w:val="24"/>
                <w:szCs w:val="24"/>
              </w:rPr>
            </w:pPr>
            <w:r w:rsidRPr="001C2A10">
              <w:rPr>
                <w:sz w:val="24"/>
                <w:szCs w:val="24"/>
              </w:rPr>
              <w:t xml:space="preserve">è intervenuta la riabilitazione; </w:t>
            </w:r>
          </w:p>
          <w:p w14:paraId="1A58FCF3" w14:textId="77777777" w:rsidR="002E5E64" w:rsidRPr="001C2A10" w:rsidRDefault="002E5E64" w:rsidP="001C2A10">
            <w:pPr>
              <w:pStyle w:val="Paragrafoelenco"/>
              <w:numPr>
                <w:ilvl w:val="0"/>
                <w:numId w:val="6"/>
              </w:numPr>
              <w:spacing w:line="276" w:lineRule="auto"/>
              <w:jc w:val="both"/>
              <w:rPr>
                <w:sz w:val="24"/>
                <w:szCs w:val="24"/>
              </w:rPr>
            </w:pPr>
            <w:r w:rsidRPr="001C2A10">
              <w:rPr>
                <w:sz w:val="24"/>
                <w:szCs w:val="24"/>
              </w:rPr>
              <w:t xml:space="preserve">nei casi di condanna a una pena accessoria perpetua, questa </w:t>
            </w:r>
            <w:r w:rsidR="007077F4" w:rsidRPr="001C2A10">
              <w:rPr>
                <w:sz w:val="24"/>
                <w:szCs w:val="24"/>
              </w:rPr>
              <w:t xml:space="preserve">è stata dichiarata estinta ai sensi dell’Articolo 179, comma 7, del Codice penale; </w:t>
            </w:r>
          </w:p>
          <w:p w14:paraId="4BE0138B" w14:textId="77777777" w:rsidR="007077F4" w:rsidRPr="001C2A10" w:rsidRDefault="007077F4" w:rsidP="001C2A10">
            <w:pPr>
              <w:pStyle w:val="Paragrafoelenco"/>
              <w:numPr>
                <w:ilvl w:val="0"/>
                <w:numId w:val="6"/>
              </w:numPr>
              <w:spacing w:line="276" w:lineRule="auto"/>
              <w:jc w:val="both"/>
              <w:rPr>
                <w:sz w:val="24"/>
                <w:szCs w:val="24"/>
              </w:rPr>
            </w:pPr>
            <w:r w:rsidRPr="001C2A10">
              <w:rPr>
                <w:sz w:val="24"/>
                <w:szCs w:val="24"/>
              </w:rPr>
              <w:t>il reato è stato dichiarato estinto dopo la condanna;</w:t>
            </w:r>
          </w:p>
          <w:p w14:paraId="76DBF369" w14:textId="25C658B5" w:rsidR="007077F4" w:rsidRPr="001C2A10" w:rsidRDefault="007077F4" w:rsidP="001C2A10">
            <w:pPr>
              <w:pStyle w:val="Paragrafoelenco"/>
              <w:numPr>
                <w:ilvl w:val="0"/>
                <w:numId w:val="6"/>
              </w:numPr>
              <w:spacing w:line="276" w:lineRule="auto"/>
              <w:jc w:val="both"/>
              <w:rPr>
                <w:sz w:val="24"/>
                <w:szCs w:val="24"/>
              </w:rPr>
            </w:pPr>
            <w:r w:rsidRPr="001C2A10">
              <w:rPr>
                <w:sz w:val="24"/>
                <w:szCs w:val="24"/>
              </w:rPr>
              <w:t xml:space="preserve">la condanna è stata revocata. </w:t>
            </w:r>
          </w:p>
        </w:tc>
      </w:tr>
    </w:tbl>
    <w:p w14:paraId="3A0D7986" w14:textId="77777777" w:rsidR="003A4B3F" w:rsidRPr="001C2A10" w:rsidRDefault="003A4B3F" w:rsidP="001C2A10">
      <w:pPr>
        <w:spacing w:line="276" w:lineRule="auto"/>
        <w:rPr>
          <w:sz w:val="24"/>
          <w:szCs w:val="24"/>
        </w:rPr>
      </w:pPr>
    </w:p>
    <w:p w14:paraId="6B683178" w14:textId="77777777" w:rsidR="001C2A10" w:rsidRPr="001C2A10" w:rsidRDefault="001C2A10" w:rsidP="001C2A10">
      <w:pPr>
        <w:spacing w:line="276" w:lineRule="auto"/>
        <w:rPr>
          <w:sz w:val="24"/>
          <w:szCs w:val="24"/>
        </w:rPr>
      </w:pPr>
    </w:p>
    <w:p w14:paraId="237B121F" w14:textId="77777777" w:rsidR="007077F4" w:rsidRPr="001C2A10" w:rsidRDefault="007077F4" w:rsidP="001C2A10">
      <w:pPr>
        <w:spacing w:line="276" w:lineRule="auto"/>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077F4" w:rsidRPr="001C2A10" w14:paraId="2A536CC9" w14:textId="77777777" w:rsidTr="001C2A10">
        <w:tc>
          <w:tcPr>
            <w:tcW w:w="9628" w:type="dxa"/>
          </w:tcPr>
          <w:p w14:paraId="1FDE32E6" w14:textId="07636ED8" w:rsidR="007077F4" w:rsidRPr="001C2A10" w:rsidRDefault="007077F4" w:rsidP="001C2A10">
            <w:pPr>
              <w:spacing w:line="276" w:lineRule="auto"/>
              <w:jc w:val="center"/>
              <w:rPr>
                <w:b/>
                <w:bCs/>
                <w:sz w:val="24"/>
                <w:szCs w:val="24"/>
              </w:rPr>
            </w:pPr>
            <w:r w:rsidRPr="001C2A10">
              <w:rPr>
                <w:b/>
                <w:bCs/>
                <w:sz w:val="24"/>
                <w:szCs w:val="24"/>
              </w:rPr>
              <w:t>Dichiarazione di regolarità con le norme che disciplinano il diritto al lavoro dei disabili ai sensi dell’Art. 17 della Legge 12/03/1999, n. 68</w:t>
            </w:r>
          </w:p>
        </w:tc>
      </w:tr>
      <w:tr w:rsidR="007077F4" w:rsidRPr="001C2A10" w14:paraId="3D32577F" w14:textId="77777777" w:rsidTr="001C2A10">
        <w:tc>
          <w:tcPr>
            <w:tcW w:w="9628" w:type="dxa"/>
          </w:tcPr>
          <w:p w14:paraId="2DDDFDF3" w14:textId="77777777" w:rsidR="001C2A10" w:rsidRDefault="001C2A10" w:rsidP="001C2A10">
            <w:pPr>
              <w:spacing w:line="276" w:lineRule="auto"/>
              <w:jc w:val="center"/>
              <w:rPr>
                <w:b/>
                <w:bCs/>
                <w:sz w:val="24"/>
                <w:szCs w:val="24"/>
                <w:u w:val="single"/>
              </w:rPr>
            </w:pPr>
          </w:p>
          <w:p w14:paraId="5D811C95" w14:textId="5DDACC57" w:rsidR="007077F4" w:rsidRPr="001C2A10" w:rsidRDefault="007077F4" w:rsidP="001C2A10">
            <w:pPr>
              <w:spacing w:line="276" w:lineRule="auto"/>
              <w:jc w:val="center"/>
              <w:rPr>
                <w:b/>
                <w:bCs/>
                <w:sz w:val="24"/>
                <w:szCs w:val="24"/>
                <w:u w:val="single"/>
              </w:rPr>
            </w:pPr>
            <w:r w:rsidRPr="001C2A10">
              <w:rPr>
                <w:b/>
                <w:bCs/>
                <w:sz w:val="24"/>
                <w:szCs w:val="24"/>
                <w:u w:val="single"/>
              </w:rPr>
              <w:t>DICHIARA</w:t>
            </w:r>
          </w:p>
        </w:tc>
      </w:tr>
      <w:tr w:rsidR="007077F4" w:rsidRPr="001C2A10" w14:paraId="4FBDA233" w14:textId="77777777" w:rsidTr="001C2A10">
        <w:tc>
          <w:tcPr>
            <w:tcW w:w="9628" w:type="dxa"/>
          </w:tcPr>
          <w:p w14:paraId="4F537508" w14:textId="77777777" w:rsidR="007077F4" w:rsidRPr="001C2A10" w:rsidRDefault="007077F4" w:rsidP="001C2A10">
            <w:pPr>
              <w:spacing w:line="276" w:lineRule="auto"/>
              <w:rPr>
                <w:sz w:val="24"/>
                <w:szCs w:val="24"/>
              </w:rPr>
            </w:pPr>
          </w:p>
        </w:tc>
      </w:tr>
      <w:tr w:rsidR="007077F4" w:rsidRPr="001C2A10" w14:paraId="78E6C6FD" w14:textId="77777777" w:rsidTr="001C2A10">
        <w:tc>
          <w:tcPr>
            <w:tcW w:w="9628" w:type="dxa"/>
          </w:tcPr>
          <w:p w14:paraId="390466C1" w14:textId="2B99A952" w:rsidR="007077F4" w:rsidRPr="001C2A10" w:rsidRDefault="00232195" w:rsidP="001C2A10">
            <w:pPr>
              <w:spacing w:line="276" w:lineRule="auto"/>
              <w:jc w:val="center"/>
              <w:rPr>
                <w:sz w:val="24"/>
                <w:szCs w:val="24"/>
              </w:rPr>
            </w:pPr>
            <w:r w:rsidRPr="001C2A10">
              <w:rPr>
                <w:sz w:val="24"/>
                <w:szCs w:val="24"/>
              </w:rPr>
              <w:t>Ai sensi dell’Art. 17 della Legge 12/03/1999, n. 68, che l’impresa è in regola con le norme che disciplinano il dirit</w:t>
            </w:r>
            <w:r w:rsidR="004B71D9" w:rsidRPr="001C2A10">
              <w:rPr>
                <w:sz w:val="24"/>
                <w:szCs w:val="24"/>
              </w:rPr>
              <w:t xml:space="preserve">to al lavoro dei disabili poiché ha ottemperato alle disposizioni contenute nella L. 68/1999 (Legge </w:t>
            </w:r>
            <w:r w:rsidR="001C2A10" w:rsidRPr="001C2A10">
              <w:rPr>
                <w:sz w:val="24"/>
                <w:szCs w:val="24"/>
              </w:rPr>
              <w:t>italiana) /</w:t>
            </w:r>
            <w:r w:rsidR="004B71D9" w:rsidRPr="001C2A10">
              <w:rPr>
                <w:sz w:val="24"/>
                <w:szCs w:val="24"/>
              </w:rPr>
              <w:t xml:space="preserve"> ______________ (Legge Stato Estero).</w:t>
            </w:r>
          </w:p>
        </w:tc>
      </w:tr>
      <w:tr w:rsidR="007077F4" w:rsidRPr="001C2A10" w14:paraId="0F028C72" w14:textId="77777777" w:rsidTr="001C2A10">
        <w:tc>
          <w:tcPr>
            <w:tcW w:w="9628" w:type="dxa"/>
          </w:tcPr>
          <w:p w14:paraId="71470191" w14:textId="77777777" w:rsidR="001C2A10" w:rsidRDefault="001C2A10" w:rsidP="001C2A10">
            <w:pPr>
              <w:spacing w:line="276" w:lineRule="auto"/>
              <w:rPr>
                <w:sz w:val="24"/>
                <w:szCs w:val="24"/>
              </w:rPr>
            </w:pPr>
          </w:p>
          <w:p w14:paraId="486CBFB0" w14:textId="29ACCFF7" w:rsidR="007077F4" w:rsidRPr="001C2A10" w:rsidRDefault="008F1C1D" w:rsidP="001C2A10">
            <w:pPr>
              <w:spacing w:line="276" w:lineRule="auto"/>
              <w:rPr>
                <w:sz w:val="24"/>
                <w:szCs w:val="24"/>
              </w:rPr>
            </w:pPr>
            <w:r w:rsidRPr="001C2A10">
              <w:rPr>
                <w:sz w:val="24"/>
                <w:szCs w:val="24"/>
              </w:rPr>
              <w:t>CHE GLI adempimenti sono stati eseguiti presso l’Ufficio______________________</w:t>
            </w:r>
            <w:r w:rsidR="001C2A10">
              <w:rPr>
                <w:sz w:val="24"/>
                <w:szCs w:val="24"/>
              </w:rPr>
              <w:t>___________</w:t>
            </w:r>
          </w:p>
        </w:tc>
      </w:tr>
      <w:tr w:rsidR="007077F4" w:rsidRPr="001C2A10" w14:paraId="002363F6" w14:textId="77777777" w:rsidTr="001C2A10">
        <w:tc>
          <w:tcPr>
            <w:tcW w:w="9628" w:type="dxa"/>
          </w:tcPr>
          <w:p w14:paraId="6FD2AC28" w14:textId="7A7D7CEF" w:rsidR="007077F4" w:rsidRPr="001C2A10" w:rsidRDefault="008F1C1D" w:rsidP="001C2A10">
            <w:pPr>
              <w:spacing w:line="276" w:lineRule="auto"/>
              <w:rPr>
                <w:sz w:val="24"/>
                <w:szCs w:val="24"/>
              </w:rPr>
            </w:pPr>
            <w:r w:rsidRPr="001C2A10">
              <w:rPr>
                <w:sz w:val="24"/>
                <w:szCs w:val="24"/>
              </w:rPr>
              <w:t>Di _______________</w:t>
            </w:r>
            <w:r w:rsidR="001C2A10">
              <w:rPr>
                <w:sz w:val="24"/>
                <w:szCs w:val="24"/>
              </w:rPr>
              <w:t>______</w:t>
            </w:r>
            <w:r w:rsidRPr="001C2A10">
              <w:rPr>
                <w:sz w:val="24"/>
                <w:szCs w:val="24"/>
              </w:rPr>
              <w:t>_, Via __________________</w:t>
            </w:r>
            <w:r w:rsidR="001C2A10">
              <w:rPr>
                <w:sz w:val="24"/>
                <w:szCs w:val="24"/>
              </w:rPr>
              <w:t>______</w:t>
            </w:r>
            <w:r w:rsidRPr="001C2A10">
              <w:rPr>
                <w:sz w:val="24"/>
                <w:szCs w:val="24"/>
              </w:rPr>
              <w:t>_________ n. _______________</w:t>
            </w:r>
          </w:p>
        </w:tc>
      </w:tr>
      <w:tr w:rsidR="007077F4" w:rsidRPr="001C2A10" w14:paraId="6DF5D797" w14:textId="77777777" w:rsidTr="001C2A10">
        <w:tc>
          <w:tcPr>
            <w:tcW w:w="9628" w:type="dxa"/>
          </w:tcPr>
          <w:p w14:paraId="68BE775B" w14:textId="61D83E9C" w:rsidR="007077F4" w:rsidRPr="001C2A10" w:rsidRDefault="008F1C1D" w:rsidP="001C2A10">
            <w:pPr>
              <w:spacing w:line="276" w:lineRule="auto"/>
              <w:rPr>
                <w:sz w:val="24"/>
                <w:szCs w:val="24"/>
              </w:rPr>
            </w:pPr>
            <w:r w:rsidRPr="001C2A10">
              <w:rPr>
                <w:sz w:val="24"/>
                <w:szCs w:val="24"/>
              </w:rPr>
              <w:t>Fax ______________________________ E-mail ____________________________</w:t>
            </w:r>
            <w:r w:rsidR="001C2A10">
              <w:rPr>
                <w:sz w:val="24"/>
                <w:szCs w:val="24"/>
              </w:rPr>
              <w:t>___________</w:t>
            </w:r>
          </w:p>
        </w:tc>
      </w:tr>
      <w:tr w:rsidR="007077F4" w:rsidRPr="001C2A10" w14:paraId="7FA19D73" w14:textId="77777777" w:rsidTr="001C2A10">
        <w:tc>
          <w:tcPr>
            <w:tcW w:w="9628" w:type="dxa"/>
          </w:tcPr>
          <w:p w14:paraId="16D540D4" w14:textId="77777777" w:rsidR="001C2A10" w:rsidRDefault="001C2A10" w:rsidP="001C2A10">
            <w:pPr>
              <w:spacing w:line="276" w:lineRule="auto"/>
              <w:rPr>
                <w:sz w:val="24"/>
                <w:szCs w:val="24"/>
              </w:rPr>
            </w:pPr>
          </w:p>
          <w:p w14:paraId="0B5CBBE9" w14:textId="3FE6DDBC" w:rsidR="007077F4" w:rsidRPr="001C2A10" w:rsidRDefault="00DA4BAE" w:rsidP="001C2A10">
            <w:pPr>
              <w:spacing w:line="276" w:lineRule="auto"/>
              <w:rPr>
                <w:sz w:val="24"/>
                <w:szCs w:val="24"/>
              </w:rPr>
            </w:pPr>
            <w:r w:rsidRPr="001C2A10">
              <w:rPr>
                <w:sz w:val="24"/>
                <w:szCs w:val="24"/>
              </w:rPr>
              <w:t>OVVERO</w:t>
            </w:r>
          </w:p>
        </w:tc>
      </w:tr>
      <w:tr w:rsidR="00DA4BAE" w:rsidRPr="001C2A10" w14:paraId="1E9F224E" w14:textId="77777777" w:rsidTr="001C2A10">
        <w:tc>
          <w:tcPr>
            <w:tcW w:w="9628" w:type="dxa"/>
          </w:tcPr>
          <w:p w14:paraId="3250853D" w14:textId="77777777" w:rsidR="001C2A10" w:rsidRDefault="001C2A10" w:rsidP="001C2A10">
            <w:pPr>
              <w:spacing w:line="276" w:lineRule="auto"/>
              <w:jc w:val="both"/>
              <w:rPr>
                <w:sz w:val="24"/>
                <w:szCs w:val="24"/>
              </w:rPr>
            </w:pPr>
          </w:p>
          <w:p w14:paraId="3FA7ACDB" w14:textId="0E24BC17" w:rsidR="00DA4BAE" w:rsidRPr="001C2A10" w:rsidRDefault="00DA4BAE" w:rsidP="001C2A10">
            <w:pPr>
              <w:spacing w:line="276" w:lineRule="auto"/>
              <w:jc w:val="both"/>
              <w:rPr>
                <w:sz w:val="24"/>
                <w:szCs w:val="24"/>
              </w:rPr>
            </w:pPr>
            <w:r w:rsidRPr="001C2A10">
              <w:rPr>
                <w:sz w:val="24"/>
                <w:szCs w:val="24"/>
              </w:rPr>
              <w:t xml:space="preserve">che l’impresa non è soggetta agli obblighi di assunzione obbligatoria previsti dalla Legge n. 68/1999 per i seguenti motivi: </w:t>
            </w:r>
          </w:p>
        </w:tc>
      </w:tr>
      <w:tr w:rsidR="00DA4BAE" w:rsidRPr="001C2A10" w14:paraId="7946A964" w14:textId="77777777" w:rsidTr="001C2A10">
        <w:tc>
          <w:tcPr>
            <w:tcW w:w="9628" w:type="dxa"/>
          </w:tcPr>
          <w:p w14:paraId="59F3CE85" w14:textId="293FB12B" w:rsidR="00DA4BAE" w:rsidRPr="001C2A10" w:rsidRDefault="00DA4BAE" w:rsidP="001C2A10">
            <w:pPr>
              <w:spacing w:line="276" w:lineRule="auto"/>
              <w:rPr>
                <w:sz w:val="24"/>
                <w:szCs w:val="24"/>
              </w:rPr>
            </w:pPr>
            <w:r w:rsidRPr="001C2A10">
              <w:rPr>
                <w:sz w:val="24"/>
                <w:szCs w:val="24"/>
              </w:rPr>
              <w:t>___________________________________________________________________</w:t>
            </w:r>
            <w:r w:rsidR="001C2A10">
              <w:rPr>
                <w:sz w:val="24"/>
                <w:szCs w:val="24"/>
              </w:rPr>
              <w:t>___________</w:t>
            </w:r>
          </w:p>
        </w:tc>
      </w:tr>
      <w:tr w:rsidR="00DA4BAE" w:rsidRPr="001C2A10" w14:paraId="16244DE2" w14:textId="77777777" w:rsidTr="001C2A10">
        <w:tc>
          <w:tcPr>
            <w:tcW w:w="9628" w:type="dxa"/>
          </w:tcPr>
          <w:p w14:paraId="26DD62CE" w14:textId="2B473C90" w:rsidR="00DA4BAE" w:rsidRPr="001C2A10" w:rsidRDefault="00DA4BAE" w:rsidP="001C2A10">
            <w:pPr>
              <w:spacing w:line="276" w:lineRule="auto"/>
              <w:rPr>
                <w:sz w:val="24"/>
                <w:szCs w:val="24"/>
              </w:rPr>
            </w:pPr>
            <w:r w:rsidRPr="001C2A10">
              <w:rPr>
                <w:sz w:val="24"/>
                <w:szCs w:val="24"/>
              </w:rPr>
              <w:t>___________________________________________________________</w:t>
            </w:r>
            <w:r w:rsidR="001C2A10">
              <w:rPr>
                <w:sz w:val="24"/>
                <w:szCs w:val="24"/>
              </w:rPr>
              <w:t>____________</w:t>
            </w:r>
            <w:r w:rsidRPr="001C2A10">
              <w:rPr>
                <w:sz w:val="24"/>
                <w:szCs w:val="24"/>
              </w:rPr>
              <w:t>_______.</w:t>
            </w:r>
          </w:p>
        </w:tc>
      </w:tr>
      <w:tr w:rsidR="00DA4BAE" w:rsidRPr="001C2A10" w14:paraId="07DBB6B5" w14:textId="77777777" w:rsidTr="001C2A10">
        <w:trPr>
          <w:trHeight w:val="60"/>
        </w:trPr>
        <w:tc>
          <w:tcPr>
            <w:tcW w:w="9628" w:type="dxa"/>
          </w:tcPr>
          <w:p w14:paraId="68342692" w14:textId="77777777" w:rsidR="001C2A10" w:rsidRDefault="001C2A10" w:rsidP="001C2A10">
            <w:pPr>
              <w:spacing w:line="276" w:lineRule="auto"/>
              <w:jc w:val="both"/>
              <w:rPr>
                <w:sz w:val="24"/>
                <w:szCs w:val="24"/>
              </w:rPr>
            </w:pPr>
          </w:p>
          <w:p w14:paraId="09CC90CD" w14:textId="66EB33EE" w:rsidR="00DA4BAE" w:rsidRPr="001C2A10" w:rsidRDefault="00DA4BAE" w:rsidP="001C2A10">
            <w:pPr>
              <w:spacing w:line="276" w:lineRule="auto"/>
              <w:jc w:val="both"/>
              <w:rPr>
                <w:sz w:val="24"/>
                <w:szCs w:val="24"/>
              </w:rPr>
            </w:pPr>
            <w:r w:rsidRPr="001C2A10">
              <w:rPr>
                <w:sz w:val="24"/>
                <w:szCs w:val="24"/>
              </w:rPr>
              <w:t xml:space="preserve">Che in _______________ (Stato estero) non esiste una normativa sull’assunzione obbligatoria dei disabili. </w:t>
            </w:r>
          </w:p>
        </w:tc>
      </w:tr>
    </w:tbl>
    <w:p w14:paraId="2D9E8E39" w14:textId="77777777" w:rsidR="007077F4" w:rsidRPr="001C2A10" w:rsidRDefault="007077F4" w:rsidP="001C2A10">
      <w:pPr>
        <w:spacing w:line="276" w:lineRule="auto"/>
        <w:rPr>
          <w:sz w:val="24"/>
          <w:szCs w:val="24"/>
        </w:rPr>
      </w:pPr>
    </w:p>
    <w:p w14:paraId="31278F50" w14:textId="77777777" w:rsidR="00DA4BAE" w:rsidRPr="001C2A10" w:rsidRDefault="00DA4BAE" w:rsidP="001C2A10">
      <w:pPr>
        <w:spacing w:line="276" w:lineRule="auto"/>
        <w:rPr>
          <w:sz w:val="24"/>
          <w:szCs w:val="24"/>
        </w:rPr>
      </w:pPr>
    </w:p>
    <w:p w14:paraId="1D7978AD" w14:textId="77777777" w:rsidR="00DA4BAE" w:rsidRPr="001C2A10" w:rsidRDefault="00DA4BAE" w:rsidP="001C2A10">
      <w:pPr>
        <w:spacing w:line="276" w:lineRule="auto"/>
        <w:rPr>
          <w:sz w:val="24"/>
          <w:szCs w:val="24"/>
        </w:rPr>
      </w:pPr>
    </w:p>
    <w:p w14:paraId="0D9C3C8B" w14:textId="77777777" w:rsidR="00DA4BAE" w:rsidRPr="001C2A10" w:rsidRDefault="00DA4BAE" w:rsidP="001C2A10">
      <w:pPr>
        <w:spacing w:line="276" w:lineRule="auto"/>
        <w:rPr>
          <w:sz w:val="24"/>
          <w:szCs w:val="24"/>
        </w:rPr>
      </w:pPr>
    </w:p>
    <w:p w14:paraId="2EC5949B" w14:textId="77777777" w:rsidR="00DA4BAE" w:rsidRPr="001C2A10" w:rsidRDefault="00DA4BAE" w:rsidP="001C2A10">
      <w:pPr>
        <w:spacing w:line="276" w:lineRule="auto"/>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A4BAE" w:rsidRPr="001C2A10" w14:paraId="3996A2D3" w14:textId="77777777" w:rsidTr="00884FAB">
        <w:tc>
          <w:tcPr>
            <w:tcW w:w="9628" w:type="dxa"/>
          </w:tcPr>
          <w:p w14:paraId="04AE9BAB" w14:textId="357C48CF" w:rsidR="00DA4BAE" w:rsidRPr="001C2A10" w:rsidRDefault="00DA4BAE" w:rsidP="001C2A10">
            <w:pPr>
              <w:spacing w:line="276" w:lineRule="auto"/>
              <w:jc w:val="center"/>
              <w:rPr>
                <w:b/>
                <w:bCs/>
                <w:sz w:val="24"/>
                <w:szCs w:val="24"/>
              </w:rPr>
            </w:pPr>
            <w:r w:rsidRPr="001C2A10">
              <w:rPr>
                <w:b/>
                <w:bCs/>
                <w:sz w:val="24"/>
                <w:szCs w:val="24"/>
              </w:rPr>
              <w:lastRenderedPageBreak/>
              <w:t>Dichiarazione di rispetto dei criteri ambientali minimi per la fornitura di arredi per interni</w:t>
            </w:r>
          </w:p>
        </w:tc>
      </w:tr>
      <w:tr w:rsidR="00DA4BAE" w:rsidRPr="001C2A10" w14:paraId="5B1F69AC" w14:textId="77777777" w:rsidTr="00884FAB">
        <w:tc>
          <w:tcPr>
            <w:tcW w:w="9628" w:type="dxa"/>
          </w:tcPr>
          <w:p w14:paraId="62F138DD" w14:textId="22F75C7F" w:rsidR="00DA4BAE" w:rsidRPr="001C2A10" w:rsidRDefault="00DA4BAE" w:rsidP="001C2A10">
            <w:pPr>
              <w:spacing w:line="276" w:lineRule="auto"/>
              <w:jc w:val="center"/>
              <w:rPr>
                <w:b/>
                <w:bCs/>
                <w:sz w:val="24"/>
                <w:szCs w:val="24"/>
              </w:rPr>
            </w:pPr>
          </w:p>
        </w:tc>
      </w:tr>
      <w:tr w:rsidR="00DA4BAE" w:rsidRPr="001C2A10" w14:paraId="4B3D22B7" w14:textId="77777777" w:rsidTr="00884FAB">
        <w:tc>
          <w:tcPr>
            <w:tcW w:w="9628" w:type="dxa"/>
          </w:tcPr>
          <w:p w14:paraId="5F25E132" w14:textId="06A42FDC" w:rsidR="00DA4BAE" w:rsidRPr="001C2A10" w:rsidRDefault="00DA4BAE" w:rsidP="001C2A10">
            <w:pPr>
              <w:spacing w:line="276" w:lineRule="auto"/>
              <w:jc w:val="center"/>
              <w:rPr>
                <w:sz w:val="24"/>
                <w:szCs w:val="24"/>
              </w:rPr>
            </w:pPr>
            <w:r w:rsidRPr="001C2A10">
              <w:rPr>
                <w:b/>
                <w:bCs/>
                <w:sz w:val="24"/>
                <w:szCs w:val="24"/>
              </w:rPr>
              <w:t xml:space="preserve">Decreto MATTM dell’11/04/2008, Decreto MATTM del 10/04/2013, Decreto </w:t>
            </w:r>
            <w:proofErr w:type="spellStart"/>
            <w:r w:rsidRPr="001C2A10">
              <w:rPr>
                <w:b/>
                <w:bCs/>
                <w:sz w:val="24"/>
                <w:szCs w:val="24"/>
              </w:rPr>
              <w:t>MiTE</w:t>
            </w:r>
            <w:proofErr w:type="spellEnd"/>
            <w:r w:rsidRPr="001C2A10">
              <w:rPr>
                <w:b/>
                <w:bCs/>
                <w:sz w:val="24"/>
                <w:szCs w:val="24"/>
              </w:rPr>
              <w:t xml:space="preserve"> del 23/06/2022</w:t>
            </w:r>
          </w:p>
        </w:tc>
      </w:tr>
      <w:tr w:rsidR="00DA4BAE" w:rsidRPr="001C2A10" w14:paraId="066079A7" w14:textId="77777777" w:rsidTr="00884FAB">
        <w:tc>
          <w:tcPr>
            <w:tcW w:w="9628" w:type="dxa"/>
          </w:tcPr>
          <w:p w14:paraId="5B8C5ED1" w14:textId="77777777" w:rsidR="00884FAB" w:rsidRDefault="00884FAB" w:rsidP="001C2A10">
            <w:pPr>
              <w:spacing w:line="276" w:lineRule="auto"/>
              <w:jc w:val="center"/>
              <w:rPr>
                <w:b/>
                <w:bCs/>
                <w:sz w:val="24"/>
                <w:szCs w:val="24"/>
                <w:u w:val="single"/>
              </w:rPr>
            </w:pPr>
          </w:p>
          <w:p w14:paraId="0369A15F" w14:textId="25557C40" w:rsidR="00DA4BAE" w:rsidRPr="001C2A10" w:rsidRDefault="00DA4BAE" w:rsidP="001C2A10">
            <w:pPr>
              <w:spacing w:line="276" w:lineRule="auto"/>
              <w:jc w:val="center"/>
              <w:rPr>
                <w:b/>
                <w:bCs/>
                <w:sz w:val="24"/>
                <w:szCs w:val="24"/>
                <w:u w:val="single"/>
              </w:rPr>
            </w:pPr>
            <w:r w:rsidRPr="001C2A10">
              <w:rPr>
                <w:b/>
                <w:bCs/>
                <w:sz w:val="24"/>
                <w:szCs w:val="24"/>
                <w:u w:val="single"/>
              </w:rPr>
              <w:t>DICHIARA</w:t>
            </w:r>
          </w:p>
        </w:tc>
      </w:tr>
      <w:tr w:rsidR="00DA4BAE" w:rsidRPr="001C2A10" w14:paraId="163FD00B" w14:textId="77777777" w:rsidTr="00884FAB">
        <w:tc>
          <w:tcPr>
            <w:tcW w:w="9628" w:type="dxa"/>
          </w:tcPr>
          <w:p w14:paraId="3E27C1BA" w14:textId="77777777" w:rsidR="00DA4BAE" w:rsidRPr="001C2A10" w:rsidRDefault="00DA4BAE" w:rsidP="001C2A10">
            <w:pPr>
              <w:spacing w:line="276" w:lineRule="auto"/>
              <w:rPr>
                <w:sz w:val="24"/>
                <w:szCs w:val="24"/>
              </w:rPr>
            </w:pPr>
          </w:p>
        </w:tc>
      </w:tr>
      <w:tr w:rsidR="00DA4BAE" w:rsidRPr="001C2A10" w14:paraId="5735419C" w14:textId="77777777" w:rsidTr="00884FAB">
        <w:tc>
          <w:tcPr>
            <w:tcW w:w="9628" w:type="dxa"/>
          </w:tcPr>
          <w:p w14:paraId="291CF6D0" w14:textId="25690B12" w:rsidR="00DA4BAE" w:rsidRPr="001C2A10" w:rsidRDefault="00DA4BAE" w:rsidP="001C2A10">
            <w:pPr>
              <w:pStyle w:val="Paragrafoelenco"/>
              <w:numPr>
                <w:ilvl w:val="0"/>
                <w:numId w:val="9"/>
              </w:numPr>
              <w:spacing w:line="276" w:lineRule="auto"/>
              <w:jc w:val="both"/>
              <w:rPr>
                <w:sz w:val="24"/>
                <w:szCs w:val="24"/>
              </w:rPr>
            </w:pPr>
            <w:r w:rsidRPr="001C2A10">
              <w:rPr>
                <w:sz w:val="24"/>
                <w:szCs w:val="24"/>
              </w:rPr>
              <w:t xml:space="preserve">di rispettare, nella fornitura di cui ai Codici CUP e CIG sopra riportati, quanto previsto dal Decreto MATTM dell’11/04/2008, dal Decreto MATTM del 10/04/2013 e del Decreto </w:t>
            </w:r>
            <w:proofErr w:type="spellStart"/>
            <w:r w:rsidRPr="001C2A10">
              <w:rPr>
                <w:sz w:val="24"/>
                <w:szCs w:val="24"/>
              </w:rPr>
              <w:t>MiTE</w:t>
            </w:r>
            <w:proofErr w:type="spellEnd"/>
            <w:r w:rsidRPr="001C2A10">
              <w:rPr>
                <w:sz w:val="24"/>
                <w:szCs w:val="24"/>
              </w:rPr>
              <w:t xml:space="preserve"> del 23/06/2023, recante “</w:t>
            </w:r>
            <w:r w:rsidRPr="001C2A10">
              <w:rPr>
                <w:i/>
                <w:iCs/>
                <w:sz w:val="24"/>
                <w:szCs w:val="24"/>
              </w:rPr>
              <w:t>Criteri ambientali minimi per l’affidamento del servizio di fornitura, noleggio ed estensione della vita utile di arredi per interni</w:t>
            </w:r>
            <w:r w:rsidRPr="001C2A10">
              <w:rPr>
                <w:sz w:val="24"/>
                <w:szCs w:val="24"/>
              </w:rPr>
              <w:t xml:space="preserve">”, obbligandosi al rispetto puntuale delle specifiche tecniche e delle clausole contrattuali; </w:t>
            </w:r>
          </w:p>
        </w:tc>
      </w:tr>
      <w:tr w:rsidR="00DA4BAE" w:rsidRPr="001C2A10" w14:paraId="1FEF170F" w14:textId="77777777" w:rsidTr="00884FAB">
        <w:tc>
          <w:tcPr>
            <w:tcW w:w="9628" w:type="dxa"/>
          </w:tcPr>
          <w:p w14:paraId="3122D26B" w14:textId="753A4684" w:rsidR="00DA4BAE" w:rsidRPr="001C2A10" w:rsidRDefault="00DA4BAE" w:rsidP="001C2A10">
            <w:pPr>
              <w:pStyle w:val="Paragrafoelenco"/>
              <w:numPr>
                <w:ilvl w:val="0"/>
                <w:numId w:val="9"/>
              </w:numPr>
              <w:spacing w:line="276" w:lineRule="auto"/>
              <w:jc w:val="both"/>
              <w:rPr>
                <w:sz w:val="24"/>
                <w:szCs w:val="24"/>
              </w:rPr>
            </w:pPr>
            <w:r w:rsidRPr="001C2A10">
              <w:rPr>
                <w:sz w:val="24"/>
                <w:szCs w:val="24"/>
              </w:rPr>
              <w:t xml:space="preserve">di essere consapevole che spetta alla stazione appaltante decidere in quale fase debbano essere presentati i mezzi di prova (presentazione di etichette o di certificati, rapporti di prova o altra documentazione tecnica), per il controllo della veridicità delle dichiarazioni sopra espresse. </w:t>
            </w:r>
          </w:p>
        </w:tc>
      </w:tr>
      <w:tr w:rsidR="00DA4BAE" w:rsidRPr="001C2A10" w14:paraId="68ED7B5E" w14:textId="77777777" w:rsidTr="00884FAB">
        <w:tc>
          <w:tcPr>
            <w:tcW w:w="9628" w:type="dxa"/>
          </w:tcPr>
          <w:p w14:paraId="3254592A" w14:textId="77777777" w:rsidR="00DA4BAE" w:rsidRPr="001C2A10" w:rsidRDefault="00DA4BAE" w:rsidP="001C2A10">
            <w:pPr>
              <w:spacing w:line="276" w:lineRule="auto"/>
              <w:rPr>
                <w:sz w:val="24"/>
                <w:szCs w:val="24"/>
              </w:rPr>
            </w:pPr>
          </w:p>
        </w:tc>
      </w:tr>
    </w:tbl>
    <w:p w14:paraId="55293FDF" w14:textId="77777777" w:rsidR="00DA4BAE" w:rsidRPr="001C2A10" w:rsidRDefault="00DA4BAE" w:rsidP="001C2A10">
      <w:pPr>
        <w:spacing w:line="276" w:lineRule="auto"/>
        <w:rPr>
          <w:sz w:val="24"/>
          <w:szCs w:val="24"/>
        </w:rPr>
      </w:pPr>
    </w:p>
    <w:p w14:paraId="1DB2F2F0" w14:textId="77777777" w:rsidR="00DA4BAE" w:rsidRPr="001C2A10" w:rsidRDefault="00DA4BAE" w:rsidP="001C2A10">
      <w:pPr>
        <w:spacing w:line="276" w:lineRule="auto"/>
        <w:rPr>
          <w:sz w:val="24"/>
          <w:szCs w:val="24"/>
        </w:rPr>
      </w:pPr>
    </w:p>
    <w:p w14:paraId="3170ACF9" w14:textId="77777777" w:rsidR="00DA4BAE" w:rsidRPr="001C2A10" w:rsidRDefault="00DA4BAE" w:rsidP="001C2A10">
      <w:pPr>
        <w:spacing w:line="276" w:lineRule="auto"/>
        <w:rPr>
          <w:sz w:val="24"/>
          <w:szCs w:val="24"/>
        </w:rPr>
      </w:pPr>
    </w:p>
    <w:p w14:paraId="42B5C6A5" w14:textId="77777777" w:rsidR="00DA4BAE" w:rsidRPr="001C2A10" w:rsidRDefault="00DA4BAE" w:rsidP="001C2A10">
      <w:pPr>
        <w:spacing w:line="276" w:lineRule="auto"/>
        <w:rPr>
          <w:sz w:val="24"/>
          <w:szCs w:val="24"/>
        </w:rPr>
      </w:pPr>
    </w:p>
    <w:p w14:paraId="5847B5D0" w14:textId="77777777" w:rsidR="00DA4BAE" w:rsidRPr="001C2A10" w:rsidRDefault="00DA4BAE" w:rsidP="001C2A10">
      <w:pPr>
        <w:spacing w:line="276" w:lineRule="auto"/>
        <w:rPr>
          <w:sz w:val="24"/>
          <w:szCs w:val="24"/>
        </w:rPr>
      </w:pPr>
    </w:p>
    <w:p w14:paraId="4EE2EDCC" w14:textId="77777777" w:rsidR="00DA4BAE" w:rsidRPr="001C2A10" w:rsidRDefault="00DA4BAE" w:rsidP="001C2A10">
      <w:pPr>
        <w:spacing w:line="276" w:lineRule="auto"/>
        <w:rPr>
          <w:sz w:val="24"/>
          <w:szCs w:val="24"/>
        </w:rPr>
      </w:pPr>
    </w:p>
    <w:p w14:paraId="377FB5A4" w14:textId="77777777" w:rsidR="00DA4BAE" w:rsidRPr="001C2A10" w:rsidRDefault="00DA4BAE" w:rsidP="001C2A10">
      <w:pPr>
        <w:spacing w:line="276" w:lineRule="auto"/>
        <w:rPr>
          <w:sz w:val="24"/>
          <w:szCs w:val="24"/>
        </w:rPr>
      </w:pPr>
    </w:p>
    <w:p w14:paraId="6B2BA32A" w14:textId="77777777" w:rsidR="00DA4BAE" w:rsidRPr="001C2A10" w:rsidRDefault="00DA4BAE" w:rsidP="001C2A10">
      <w:pPr>
        <w:spacing w:line="276" w:lineRule="auto"/>
        <w:rPr>
          <w:sz w:val="24"/>
          <w:szCs w:val="24"/>
        </w:rPr>
      </w:pPr>
    </w:p>
    <w:p w14:paraId="44BD9E91" w14:textId="77777777" w:rsidR="00DA4BAE" w:rsidRPr="001C2A10" w:rsidRDefault="00DA4BAE" w:rsidP="001C2A10">
      <w:pPr>
        <w:spacing w:line="276" w:lineRule="auto"/>
        <w:rPr>
          <w:sz w:val="24"/>
          <w:szCs w:val="24"/>
        </w:rPr>
      </w:pPr>
    </w:p>
    <w:p w14:paraId="7160496C" w14:textId="77777777" w:rsidR="00DA4BAE" w:rsidRPr="001C2A10" w:rsidRDefault="00DA4BAE" w:rsidP="001C2A10">
      <w:pPr>
        <w:spacing w:line="276" w:lineRule="auto"/>
        <w:rPr>
          <w:sz w:val="24"/>
          <w:szCs w:val="24"/>
        </w:rPr>
      </w:pPr>
    </w:p>
    <w:p w14:paraId="5C1E93C6" w14:textId="77777777" w:rsidR="00DA4BAE" w:rsidRPr="001C2A10" w:rsidRDefault="00DA4BAE" w:rsidP="001C2A10">
      <w:pPr>
        <w:spacing w:line="276" w:lineRule="auto"/>
        <w:rPr>
          <w:sz w:val="24"/>
          <w:szCs w:val="24"/>
        </w:rPr>
      </w:pPr>
    </w:p>
    <w:p w14:paraId="5F641666" w14:textId="77777777" w:rsidR="00DA4BAE" w:rsidRPr="001C2A10" w:rsidRDefault="00DA4BAE" w:rsidP="001C2A10">
      <w:pPr>
        <w:spacing w:line="276" w:lineRule="auto"/>
        <w:rPr>
          <w:sz w:val="24"/>
          <w:szCs w:val="24"/>
        </w:rPr>
      </w:pPr>
    </w:p>
    <w:p w14:paraId="5577A0AA" w14:textId="77777777" w:rsidR="00DA4BAE" w:rsidRPr="001C2A10" w:rsidRDefault="00DA4BAE" w:rsidP="001C2A10">
      <w:pPr>
        <w:spacing w:line="276" w:lineRule="auto"/>
        <w:rPr>
          <w:sz w:val="24"/>
          <w:szCs w:val="24"/>
        </w:rPr>
      </w:pPr>
    </w:p>
    <w:p w14:paraId="755D1B84" w14:textId="77777777" w:rsidR="00DA4BAE" w:rsidRPr="001C2A10" w:rsidRDefault="00DA4BAE" w:rsidP="001C2A10">
      <w:pPr>
        <w:spacing w:line="276" w:lineRule="auto"/>
        <w:rPr>
          <w:sz w:val="24"/>
          <w:szCs w:val="24"/>
        </w:rPr>
      </w:pPr>
    </w:p>
    <w:p w14:paraId="5AB1F093" w14:textId="77777777" w:rsidR="00DA4BAE" w:rsidRPr="001C2A10" w:rsidRDefault="00DA4BAE" w:rsidP="001C2A10">
      <w:pPr>
        <w:spacing w:line="276" w:lineRule="auto"/>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A4BAE" w:rsidRPr="001C2A10" w14:paraId="25BAFE24" w14:textId="77777777" w:rsidTr="001C2A10">
        <w:tc>
          <w:tcPr>
            <w:tcW w:w="9628" w:type="dxa"/>
          </w:tcPr>
          <w:p w14:paraId="2F86A31B" w14:textId="77777777" w:rsidR="00884FAB" w:rsidRDefault="00884FAB" w:rsidP="001C2A10">
            <w:pPr>
              <w:spacing w:line="276" w:lineRule="auto"/>
              <w:jc w:val="center"/>
              <w:rPr>
                <w:b/>
                <w:bCs/>
                <w:sz w:val="24"/>
                <w:szCs w:val="24"/>
              </w:rPr>
            </w:pPr>
          </w:p>
          <w:p w14:paraId="44E6CE67" w14:textId="77777777" w:rsidR="00884FAB" w:rsidRDefault="00884FAB" w:rsidP="001C2A10">
            <w:pPr>
              <w:spacing w:line="276" w:lineRule="auto"/>
              <w:jc w:val="center"/>
              <w:rPr>
                <w:b/>
                <w:bCs/>
                <w:sz w:val="24"/>
                <w:szCs w:val="24"/>
              </w:rPr>
            </w:pPr>
          </w:p>
          <w:p w14:paraId="5661B117" w14:textId="77777777" w:rsidR="00884FAB" w:rsidRDefault="00884FAB" w:rsidP="001C2A10">
            <w:pPr>
              <w:spacing w:line="276" w:lineRule="auto"/>
              <w:jc w:val="center"/>
              <w:rPr>
                <w:b/>
                <w:bCs/>
                <w:sz w:val="24"/>
                <w:szCs w:val="24"/>
              </w:rPr>
            </w:pPr>
          </w:p>
          <w:p w14:paraId="222FFAF3" w14:textId="65891118" w:rsidR="00DA4BAE" w:rsidRPr="001C2A10" w:rsidRDefault="00DA4BAE" w:rsidP="001C2A10">
            <w:pPr>
              <w:spacing w:line="276" w:lineRule="auto"/>
              <w:jc w:val="center"/>
              <w:rPr>
                <w:b/>
                <w:bCs/>
                <w:sz w:val="24"/>
                <w:szCs w:val="24"/>
              </w:rPr>
            </w:pPr>
            <w:r w:rsidRPr="001C2A10">
              <w:rPr>
                <w:b/>
                <w:bCs/>
                <w:sz w:val="24"/>
                <w:szCs w:val="24"/>
              </w:rPr>
              <w:lastRenderedPageBreak/>
              <w:t>Dichiarazione sul rispetto dei principi trasversali previsti dal PNRR</w:t>
            </w:r>
          </w:p>
        </w:tc>
      </w:tr>
      <w:tr w:rsidR="00DA4BAE" w:rsidRPr="001C2A10" w14:paraId="536AB36A" w14:textId="77777777" w:rsidTr="001C2A10">
        <w:tc>
          <w:tcPr>
            <w:tcW w:w="9628" w:type="dxa"/>
          </w:tcPr>
          <w:p w14:paraId="11B477F5" w14:textId="270CDD40" w:rsidR="00DA4BAE" w:rsidRPr="001C2A10" w:rsidRDefault="0036189A" w:rsidP="001C2A10">
            <w:pPr>
              <w:spacing w:line="276" w:lineRule="auto"/>
              <w:jc w:val="center"/>
              <w:rPr>
                <w:b/>
                <w:bCs/>
                <w:sz w:val="24"/>
                <w:szCs w:val="24"/>
              </w:rPr>
            </w:pPr>
            <w:r w:rsidRPr="001C2A10">
              <w:rPr>
                <w:b/>
                <w:bCs/>
                <w:sz w:val="24"/>
                <w:szCs w:val="24"/>
              </w:rPr>
              <w:lastRenderedPageBreak/>
              <w:t>(D.L. n. 77/2021, Art. 47, DPCM del 07/12/2021)</w:t>
            </w:r>
          </w:p>
        </w:tc>
      </w:tr>
      <w:tr w:rsidR="00DA4BAE" w:rsidRPr="001C2A10" w14:paraId="0DAA391D" w14:textId="77777777" w:rsidTr="001C2A10">
        <w:tc>
          <w:tcPr>
            <w:tcW w:w="9628" w:type="dxa"/>
          </w:tcPr>
          <w:p w14:paraId="5E553191" w14:textId="77777777" w:rsidR="00884FAB" w:rsidRDefault="00884FAB" w:rsidP="001C2A10">
            <w:pPr>
              <w:spacing w:line="276" w:lineRule="auto"/>
              <w:jc w:val="center"/>
              <w:rPr>
                <w:b/>
                <w:bCs/>
                <w:sz w:val="24"/>
                <w:szCs w:val="24"/>
                <w:u w:val="single"/>
              </w:rPr>
            </w:pPr>
          </w:p>
          <w:p w14:paraId="3F71D94D" w14:textId="7CD3A45B" w:rsidR="00DA4BAE" w:rsidRPr="001C2A10" w:rsidRDefault="0036189A" w:rsidP="001C2A10">
            <w:pPr>
              <w:spacing w:line="276" w:lineRule="auto"/>
              <w:jc w:val="center"/>
              <w:rPr>
                <w:b/>
                <w:bCs/>
                <w:sz w:val="24"/>
                <w:szCs w:val="24"/>
                <w:u w:val="single"/>
              </w:rPr>
            </w:pPr>
            <w:r w:rsidRPr="001C2A10">
              <w:rPr>
                <w:b/>
                <w:bCs/>
                <w:sz w:val="24"/>
                <w:szCs w:val="24"/>
                <w:u w:val="single"/>
              </w:rPr>
              <w:t>DICHIARA</w:t>
            </w:r>
          </w:p>
        </w:tc>
      </w:tr>
      <w:tr w:rsidR="00DA4BAE" w:rsidRPr="001C2A10" w14:paraId="68B65FBF" w14:textId="77777777" w:rsidTr="001C2A10">
        <w:tc>
          <w:tcPr>
            <w:tcW w:w="9628" w:type="dxa"/>
          </w:tcPr>
          <w:p w14:paraId="565DD4B7" w14:textId="77777777" w:rsidR="00DA4BAE" w:rsidRPr="001C2A10" w:rsidRDefault="00DA4BAE" w:rsidP="001C2A10">
            <w:pPr>
              <w:spacing w:line="276" w:lineRule="auto"/>
              <w:rPr>
                <w:sz w:val="24"/>
                <w:szCs w:val="24"/>
              </w:rPr>
            </w:pPr>
          </w:p>
        </w:tc>
      </w:tr>
      <w:tr w:rsidR="00DA4BAE" w:rsidRPr="001C2A10" w14:paraId="61ABBDFC" w14:textId="77777777" w:rsidTr="001C2A10">
        <w:tc>
          <w:tcPr>
            <w:tcW w:w="9628" w:type="dxa"/>
          </w:tcPr>
          <w:p w14:paraId="1DA1D7A9" w14:textId="77777777" w:rsidR="00DA4BAE" w:rsidRDefault="0036189A" w:rsidP="00884FAB">
            <w:pPr>
              <w:spacing w:line="276" w:lineRule="auto"/>
              <w:jc w:val="center"/>
              <w:rPr>
                <w:i/>
                <w:iCs/>
                <w:sz w:val="24"/>
                <w:szCs w:val="24"/>
              </w:rPr>
            </w:pPr>
            <w:r w:rsidRPr="001C2A10">
              <w:rPr>
                <w:i/>
                <w:iCs/>
                <w:sz w:val="24"/>
                <w:szCs w:val="24"/>
              </w:rPr>
              <w:t>(Barrare le caselle relative alle dichiarazioni da rendere in relazione al numero di dipendenti dichiarati o, alternativamente, cancellare o barrare quelle non pertinenti)</w:t>
            </w:r>
          </w:p>
          <w:p w14:paraId="37841879" w14:textId="19F7058A" w:rsidR="00884FAB" w:rsidRPr="001C2A10" w:rsidRDefault="00884FAB" w:rsidP="00884FAB">
            <w:pPr>
              <w:spacing w:line="276" w:lineRule="auto"/>
              <w:jc w:val="center"/>
              <w:rPr>
                <w:i/>
                <w:iCs/>
                <w:sz w:val="24"/>
                <w:szCs w:val="24"/>
              </w:rPr>
            </w:pPr>
          </w:p>
        </w:tc>
      </w:tr>
      <w:tr w:rsidR="00DA4BAE" w:rsidRPr="001C2A10" w14:paraId="7FFE952C" w14:textId="77777777" w:rsidTr="001C2A10">
        <w:tc>
          <w:tcPr>
            <w:tcW w:w="9628" w:type="dxa"/>
          </w:tcPr>
          <w:p w14:paraId="14A45932" w14:textId="4DF0C767" w:rsidR="00DA4BAE" w:rsidRPr="001C2A10" w:rsidRDefault="0036189A" w:rsidP="001C2A10">
            <w:pPr>
              <w:pStyle w:val="Paragrafoelenco"/>
              <w:numPr>
                <w:ilvl w:val="0"/>
                <w:numId w:val="10"/>
              </w:numPr>
              <w:spacing w:line="276" w:lineRule="auto"/>
              <w:rPr>
                <w:i/>
                <w:iCs/>
                <w:sz w:val="24"/>
                <w:szCs w:val="24"/>
              </w:rPr>
            </w:pPr>
            <w:r w:rsidRPr="001C2A10">
              <w:rPr>
                <w:i/>
                <w:iCs/>
                <w:sz w:val="24"/>
                <w:szCs w:val="24"/>
              </w:rPr>
              <w:t>(eventuale, se previsto nel bando di gara, nell’avviso e nell’invito)</w:t>
            </w:r>
          </w:p>
        </w:tc>
      </w:tr>
      <w:tr w:rsidR="00DA4BAE" w:rsidRPr="001C2A10" w14:paraId="77CB966D" w14:textId="77777777" w:rsidTr="001C2A10">
        <w:tc>
          <w:tcPr>
            <w:tcW w:w="9628" w:type="dxa"/>
          </w:tcPr>
          <w:p w14:paraId="64ADBA29" w14:textId="129FD544" w:rsidR="00DA4BAE" w:rsidRPr="001C2A10" w:rsidRDefault="0036189A" w:rsidP="001C2A10">
            <w:pPr>
              <w:pStyle w:val="Paragrafoelenco"/>
              <w:numPr>
                <w:ilvl w:val="0"/>
                <w:numId w:val="11"/>
              </w:numPr>
              <w:spacing w:line="276" w:lineRule="auto"/>
              <w:jc w:val="both"/>
              <w:rPr>
                <w:sz w:val="24"/>
                <w:szCs w:val="24"/>
              </w:rPr>
            </w:pPr>
            <w:r w:rsidRPr="001C2A10">
              <w:rPr>
                <w:sz w:val="24"/>
                <w:szCs w:val="24"/>
              </w:rPr>
              <w:t xml:space="preserve">di impegnarsi, ai sensi dell’Art. 47, comma 4 del D.L. n. 77/2021 ad assumersi l’obbligo, a pena di esclusione della gara, in caso di aggiudicazione dell’appalto, di assicurare all’occupazione giovanile una quota pari </w:t>
            </w:r>
            <w:r w:rsidR="00BE57EE" w:rsidRPr="001C2A10">
              <w:rPr>
                <w:sz w:val="24"/>
                <w:szCs w:val="24"/>
              </w:rPr>
              <w:t xml:space="preserve">ad almeno il 30% e alle assunzioni femminili una quota pari ad almeno 30% delle assunzioni necessarie per l’esecuzione del contratto o per la realizzazione di attività ad esso connesse o strumentali; </w:t>
            </w:r>
          </w:p>
        </w:tc>
      </w:tr>
      <w:tr w:rsidR="00DA4BAE" w:rsidRPr="001C2A10" w14:paraId="13AF6C54" w14:textId="77777777" w:rsidTr="001C2A10">
        <w:tc>
          <w:tcPr>
            <w:tcW w:w="9628" w:type="dxa"/>
          </w:tcPr>
          <w:p w14:paraId="5856C424" w14:textId="77777777" w:rsidR="00DA4BAE" w:rsidRPr="001C2A10" w:rsidRDefault="00DA4BAE" w:rsidP="001C2A10">
            <w:pPr>
              <w:spacing w:line="276" w:lineRule="auto"/>
              <w:rPr>
                <w:sz w:val="24"/>
                <w:szCs w:val="24"/>
              </w:rPr>
            </w:pPr>
          </w:p>
        </w:tc>
      </w:tr>
      <w:tr w:rsidR="00BE57EE" w:rsidRPr="001C2A10" w14:paraId="07E86D9E" w14:textId="77777777" w:rsidTr="001C2A10">
        <w:tc>
          <w:tcPr>
            <w:tcW w:w="9628" w:type="dxa"/>
          </w:tcPr>
          <w:p w14:paraId="61FED2C3" w14:textId="481D8CC7" w:rsidR="00BE57EE" w:rsidRPr="001C2A10" w:rsidRDefault="00BE57EE" w:rsidP="001C2A10">
            <w:pPr>
              <w:pStyle w:val="Paragrafoelenco"/>
              <w:numPr>
                <w:ilvl w:val="0"/>
                <w:numId w:val="10"/>
              </w:numPr>
              <w:spacing w:line="276" w:lineRule="auto"/>
              <w:jc w:val="both"/>
              <w:rPr>
                <w:sz w:val="24"/>
                <w:szCs w:val="24"/>
              </w:rPr>
            </w:pPr>
            <w:r w:rsidRPr="001C2A10">
              <w:rPr>
                <w:sz w:val="24"/>
                <w:szCs w:val="24"/>
              </w:rPr>
              <w:t>ai sensi dell’Art. 17 della Legge 12 marzo 1999, n. 68, di essere in regola con le norme che disciplinano il diritto al lavoro delle persone con disabilità;</w:t>
            </w:r>
          </w:p>
        </w:tc>
      </w:tr>
      <w:tr w:rsidR="00BE57EE" w:rsidRPr="001C2A10" w14:paraId="7DAD42C7" w14:textId="77777777" w:rsidTr="001C2A10">
        <w:tc>
          <w:tcPr>
            <w:tcW w:w="9628" w:type="dxa"/>
          </w:tcPr>
          <w:p w14:paraId="7AC1F3A7" w14:textId="77777777" w:rsidR="00BE57EE" w:rsidRPr="001C2A10" w:rsidRDefault="00BE57EE" w:rsidP="001C2A10">
            <w:pPr>
              <w:spacing w:line="276" w:lineRule="auto"/>
              <w:rPr>
                <w:sz w:val="24"/>
                <w:szCs w:val="24"/>
              </w:rPr>
            </w:pPr>
          </w:p>
        </w:tc>
      </w:tr>
      <w:tr w:rsidR="00BE57EE" w:rsidRPr="001C2A10" w14:paraId="2912FC18" w14:textId="77777777" w:rsidTr="001C2A10">
        <w:tc>
          <w:tcPr>
            <w:tcW w:w="9628" w:type="dxa"/>
          </w:tcPr>
          <w:p w14:paraId="7AE7C8E5" w14:textId="0726A8E7" w:rsidR="00BE57EE" w:rsidRPr="001C2A10" w:rsidRDefault="00BE57EE" w:rsidP="001C2A10">
            <w:pPr>
              <w:pStyle w:val="Paragrafoelenco"/>
              <w:numPr>
                <w:ilvl w:val="0"/>
                <w:numId w:val="10"/>
              </w:numPr>
              <w:spacing w:line="276" w:lineRule="auto"/>
              <w:rPr>
                <w:sz w:val="24"/>
                <w:szCs w:val="24"/>
              </w:rPr>
            </w:pPr>
            <w:r w:rsidRPr="001C2A10">
              <w:rPr>
                <w:sz w:val="24"/>
                <w:szCs w:val="24"/>
              </w:rPr>
              <w:t xml:space="preserve">che l’impresa ha la seguente dimensione aziendale: </w:t>
            </w:r>
          </w:p>
        </w:tc>
      </w:tr>
      <w:tr w:rsidR="00BE57EE" w:rsidRPr="001C2A10" w14:paraId="251EB21C" w14:textId="77777777" w:rsidTr="001C2A10">
        <w:tc>
          <w:tcPr>
            <w:tcW w:w="9628" w:type="dxa"/>
          </w:tcPr>
          <w:p w14:paraId="585DE4C8" w14:textId="75FB5189" w:rsidR="00BE57EE" w:rsidRPr="001C2A10" w:rsidRDefault="00BE57EE" w:rsidP="001C2A10">
            <w:pPr>
              <w:pStyle w:val="Paragrafoelenco"/>
              <w:numPr>
                <w:ilvl w:val="0"/>
                <w:numId w:val="11"/>
              </w:numPr>
              <w:spacing w:line="276" w:lineRule="auto"/>
              <w:rPr>
                <w:sz w:val="24"/>
                <w:szCs w:val="24"/>
              </w:rPr>
            </w:pPr>
            <w:r w:rsidRPr="001C2A10">
              <w:rPr>
                <w:sz w:val="24"/>
                <w:szCs w:val="24"/>
              </w:rPr>
              <w:t>da 0 a inferiore di 15 dipendenti</w:t>
            </w:r>
          </w:p>
        </w:tc>
      </w:tr>
      <w:tr w:rsidR="00BE57EE" w:rsidRPr="001C2A10" w14:paraId="143426A5" w14:textId="77777777" w:rsidTr="001C2A10">
        <w:tc>
          <w:tcPr>
            <w:tcW w:w="9628" w:type="dxa"/>
          </w:tcPr>
          <w:p w14:paraId="25A3B3C4" w14:textId="76A8CB94" w:rsidR="00BE57EE" w:rsidRPr="001C2A10" w:rsidRDefault="00BE57EE" w:rsidP="001C2A10">
            <w:pPr>
              <w:pStyle w:val="Paragrafoelenco"/>
              <w:numPr>
                <w:ilvl w:val="0"/>
                <w:numId w:val="11"/>
              </w:numPr>
              <w:spacing w:line="276" w:lineRule="auto"/>
              <w:rPr>
                <w:sz w:val="24"/>
                <w:szCs w:val="24"/>
              </w:rPr>
            </w:pPr>
            <w:r w:rsidRPr="001C2A10">
              <w:rPr>
                <w:sz w:val="24"/>
                <w:szCs w:val="24"/>
              </w:rPr>
              <w:t>da 15 a 50 dipendenti</w:t>
            </w:r>
          </w:p>
        </w:tc>
      </w:tr>
      <w:tr w:rsidR="00BE57EE" w:rsidRPr="001C2A10" w14:paraId="3E19BB94" w14:textId="77777777" w:rsidTr="001C2A10">
        <w:tc>
          <w:tcPr>
            <w:tcW w:w="9628" w:type="dxa"/>
          </w:tcPr>
          <w:p w14:paraId="2FBB4383" w14:textId="5AA4446D" w:rsidR="00BE57EE" w:rsidRPr="001C2A10" w:rsidRDefault="00BE57EE" w:rsidP="001C2A10">
            <w:pPr>
              <w:pStyle w:val="Paragrafoelenco"/>
              <w:numPr>
                <w:ilvl w:val="0"/>
                <w:numId w:val="11"/>
              </w:numPr>
              <w:spacing w:line="276" w:lineRule="auto"/>
              <w:rPr>
                <w:sz w:val="24"/>
                <w:szCs w:val="24"/>
              </w:rPr>
            </w:pPr>
            <w:r w:rsidRPr="001C2A10">
              <w:rPr>
                <w:sz w:val="24"/>
                <w:szCs w:val="24"/>
              </w:rPr>
              <w:t>oltre 50 dipendenti</w:t>
            </w:r>
          </w:p>
        </w:tc>
      </w:tr>
      <w:tr w:rsidR="00BE57EE" w:rsidRPr="001C2A10" w14:paraId="6CA3D296" w14:textId="77777777" w:rsidTr="001C2A10">
        <w:tc>
          <w:tcPr>
            <w:tcW w:w="9628" w:type="dxa"/>
          </w:tcPr>
          <w:p w14:paraId="7C3DDF13" w14:textId="77777777" w:rsidR="00BE57EE" w:rsidRPr="001C2A10" w:rsidRDefault="00BE57EE" w:rsidP="001C2A10">
            <w:pPr>
              <w:spacing w:line="276" w:lineRule="auto"/>
              <w:rPr>
                <w:sz w:val="24"/>
                <w:szCs w:val="24"/>
              </w:rPr>
            </w:pPr>
          </w:p>
        </w:tc>
      </w:tr>
      <w:tr w:rsidR="00BE57EE" w:rsidRPr="001C2A10" w14:paraId="2632C509" w14:textId="77777777" w:rsidTr="001C2A10">
        <w:tc>
          <w:tcPr>
            <w:tcW w:w="9628" w:type="dxa"/>
          </w:tcPr>
          <w:p w14:paraId="63D2B9E7" w14:textId="63F78943" w:rsidR="00BE57EE" w:rsidRPr="001C2A10" w:rsidRDefault="00BE57EE" w:rsidP="001C2A10">
            <w:pPr>
              <w:pStyle w:val="Paragrafoelenco"/>
              <w:numPr>
                <w:ilvl w:val="0"/>
                <w:numId w:val="10"/>
              </w:numPr>
              <w:spacing w:line="276" w:lineRule="auto"/>
              <w:jc w:val="both"/>
              <w:rPr>
                <w:i/>
                <w:iCs/>
                <w:sz w:val="24"/>
                <w:szCs w:val="24"/>
              </w:rPr>
            </w:pPr>
            <w:r w:rsidRPr="001C2A10">
              <w:rPr>
                <w:i/>
                <w:iCs/>
                <w:sz w:val="24"/>
                <w:szCs w:val="24"/>
              </w:rPr>
              <w:t>(eventuale per gli operatori economici che occupano un numero di dipendenti oltre 50)</w:t>
            </w:r>
          </w:p>
        </w:tc>
      </w:tr>
      <w:tr w:rsidR="00BE57EE" w:rsidRPr="001C2A10" w14:paraId="7D056FC4" w14:textId="77777777" w:rsidTr="001C2A10">
        <w:tc>
          <w:tcPr>
            <w:tcW w:w="9628" w:type="dxa"/>
          </w:tcPr>
          <w:p w14:paraId="04BDB640" w14:textId="271963D3" w:rsidR="00BE57EE" w:rsidRPr="001C2A10" w:rsidRDefault="00BE57EE" w:rsidP="001C2A10">
            <w:pPr>
              <w:pStyle w:val="Paragrafoelenco"/>
              <w:numPr>
                <w:ilvl w:val="0"/>
                <w:numId w:val="12"/>
              </w:numPr>
              <w:spacing w:line="276" w:lineRule="auto"/>
              <w:jc w:val="both"/>
              <w:rPr>
                <w:sz w:val="24"/>
                <w:szCs w:val="24"/>
              </w:rPr>
            </w:pPr>
            <w:r w:rsidRPr="001C2A10">
              <w:rPr>
                <w:sz w:val="24"/>
                <w:szCs w:val="24"/>
              </w:rPr>
              <w:t>di aver allegato alla documentazione amministrativa fornita alla stazione appaltante COPIA DELL’ULTIMO RAPPORTO PERIODICO sulla situazione del personale maschile e femminile redatto ai sensi dell’Art. 46 del D. Lgs. 198/2006, con attestazione della sua conformità a quello trasmesso alle rappresentanze sindacali aziendali, alla consigliera e al consigliere regionale di parità, ovvero, in caso di inosservanza dei termini previsti dall’Art. 46, comma 1, del predetto D. Lgs. 198/2006, con attestazione della sua contestuale trasmissione, alle rappresentanze sindacali aziendali, alla consigliera e al consigliere regionale di parità;</w:t>
            </w:r>
          </w:p>
        </w:tc>
      </w:tr>
      <w:tr w:rsidR="00BE57EE" w:rsidRPr="001C2A10" w14:paraId="4005FAA3" w14:textId="77777777" w:rsidTr="001C2A10">
        <w:tc>
          <w:tcPr>
            <w:tcW w:w="9628" w:type="dxa"/>
          </w:tcPr>
          <w:p w14:paraId="549DAD16" w14:textId="77777777" w:rsidR="00BE57EE" w:rsidRPr="001C2A10" w:rsidRDefault="00BE57EE" w:rsidP="001C2A10">
            <w:pPr>
              <w:spacing w:line="276" w:lineRule="auto"/>
              <w:rPr>
                <w:sz w:val="24"/>
                <w:szCs w:val="24"/>
              </w:rPr>
            </w:pPr>
          </w:p>
        </w:tc>
      </w:tr>
      <w:tr w:rsidR="00BE57EE" w:rsidRPr="001C2A10" w14:paraId="3230B93C" w14:textId="77777777" w:rsidTr="001C2A10">
        <w:tc>
          <w:tcPr>
            <w:tcW w:w="9628" w:type="dxa"/>
          </w:tcPr>
          <w:p w14:paraId="406D0A4B" w14:textId="428D3E9F" w:rsidR="00BE57EE" w:rsidRPr="001C2A10" w:rsidRDefault="00BE57EE" w:rsidP="001C2A10">
            <w:pPr>
              <w:pStyle w:val="Paragrafoelenco"/>
              <w:numPr>
                <w:ilvl w:val="0"/>
                <w:numId w:val="10"/>
              </w:numPr>
              <w:spacing w:line="276" w:lineRule="auto"/>
              <w:jc w:val="both"/>
              <w:rPr>
                <w:i/>
                <w:iCs/>
                <w:sz w:val="24"/>
                <w:szCs w:val="24"/>
              </w:rPr>
            </w:pPr>
            <w:r w:rsidRPr="001C2A10">
              <w:rPr>
                <w:i/>
                <w:iCs/>
                <w:sz w:val="24"/>
                <w:szCs w:val="24"/>
              </w:rPr>
              <w:t>(eventuale per gli operatori economici che occupano un numero di dipendenti pari o superiore a 15 e pari o inferiore a 50)</w:t>
            </w:r>
          </w:p>
        </w:tc>
      </w:tr>
      <w:tr w:rsidR="00BE57EE" w:rsidRPr="001C2A10" w14:paraId="18B1F0EE" w14:textId="77777777" w:rsidTr="001C2A10">
        <w:tc>
          <w:tcPr>
            <w:tcW w:w="9628" w:type="dxa"/>
          </w:tcPr>
          <w:p w14:paraId="123F1269" w14:textId="53B1B6FB" w:rsidR="00BE57EE" w:rsidRPr="001C2A10" w:rsidRDefault="00BE57EE" w:rsidP="001C2A10">
            <w:pPr>
              <w:pStyle w:val="Paragrafoelenco"/>
              <w:numPr>
                <w:ilvl w:val="0"/>
                <w:numId w:val="12"/>
              </w:numPr>
              <w:spacing w:line="276" w:lineRule="auto"/>
              <w:jc w:val="both"/>
              <w:rPr>
                <w:sz w:val="24"/>
                <w:szCs w:val="24"/>
              </w:rPr>
            </w:pPr>
            <w:r w:rsidRPr="001C2A10">
              <w:rPr>
                <w:sz w:val="24"/>
                <w:szCs w:val="24"/>
              </w:rPr>
              <w:t xml:space="preserve">di impegnarsi, ai sensi dell’Art. 47, comma 3, del D.L. n. 77/2021, a consegnare alla stazione appaltante, entro sei mesi dalla conclusione del contratto,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fenomeno di mobilità, dell’intervento della Cassa Integrazione Guadagni, dei licenziamenti, dei prepensionamenti e pensionamenti, della </w:t>
            </w:r>
            <w:r w:rsidRPr="001C2A10">
              <w:rPr>
                <w:sz w:val="24"/>
                <w:szCs w:val="24"/>
              </w:rPr>
              <w:lastRenderedPageBreak/>
              <w:t>retribuzione effettivamente corrisposta</w:t>
            </w:r>
            <w:r w:rsidR="009C0031" w:rsidRPr="001C2A10">
              <w:rPr>
                <w:sz w:val="24"/>
                <w:szCs w:val="24"/>
              </w:rPr>
              <w:t>: la mancata produzione della relazione comporta l’applicazione di penali;</w:t>
            </w:r>
          </w:p>
        </w:tc>
      </w:tr>
      <w:tr w:rsidR="00BE57EE" w:rsidRPr="001C2A10" w14:paraId="7F94F265" w14:textId="77777777" w:rsidTr="001C2A10">
        <w:tc>
          <w:tcPr>
            <w:tcW w:w="9628" w:type="dxa"/>
          </w:tcPr>
          <w:p w14:paraId="7D74A96F" w14:textId="061BF933" w:rsidR="00BE57EE" w:rsidRPr="001C2A10" w:rsidRDefault="009C0031" w:rsidP="001C2A10">
            <w:pPr>
              <w:pStyle w:val="Paragrafoelenco"/>
              <w:numPr>
                <w:ilvl w:val="0"/>
                <w:numId w:val="12"/>
              </w:numPr>
              <w:spacing w:line="276" w:lineRule="auto"/>
              <w:jc w:val="both"/>
              <w:rPr>
                <w:sz w:val="24"/>
                <w:szCs w:val="24"/>
              </w:rPr>
            </w:pPr>
            <w:r w:rsidRPr="001C2A10">
              <w:rPr>
                <w:sz w:val="24"/>
                <w:szCs w:val="24"/>
              </w:rPr>
              <w:lastRenderedPageBreak/>
              <w:t>di impegnarsi, ai sensi dell’Art. 47, comma 3bis, del D.L. n. 77/2021, in caso di aggiudicazione, a consegnare alla stazione appaltante, entro sei mesi dalla stipula del contratto, la Certificazione di cui all’Art.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la mancata produzione della relazione comporta l’applicazione di penali;</w:t>
            </w:r>
          </w:p>
        </w:tc>
      </w:tr>
      <w:tr w:rsidR="00BE57EE" w:rsidRPr="001C2A10" w14:paraId="4F915BA6" w14:textId="77777777" w:rsidTr="001C2A10">
        <w:tc>
          <w:tcPr>
            <w:tcW w:w="9628" w:type="dxa"/>
          </w:tcPr>
          <w:p w14:paraId="1023FC43" w14:textId="6EA26675" w:rsidR="00BE57EE" w:rsidRPr="001C2A10" w:rsidRDefault="009C0031" w:rsidP="001C2A10">
            <w:pPr>
              <w:pStyle w:val="Paragrafoelenco"/>
              <w:numPr>
                <w:ilvl w:val="0"/>
                <w:numId w:val="12"/>
              </w:numPr>
              <w:spacing w:line="276" w:lineRule="auto"/>
              <w:jc w:val="both"/>
              <w:rPr>
                <w:sz w:val="24"/>
                <w:szCs w:val="24"/>
              </w:rPr>
            </w:pPr>
            <w:r w:rsidRPr="001C2A10">
              <w:rPr>
                <w:sz w:val="24"/>
                <w:szCs w:val="24"/>
              </w:rPr>
              <w:t>di non essere incorso nell’interdizione automatica, nei dodici mesi precedenti il termine di presentazione dell’offerta, della partecipazione a procedure di affidamento afferenti agli investimenti pubblici finanziati in tutto o in parte con i fondi del PNRR o del PNC per inadempimento dell’obbligo fi consegnare alla stazione appaltante, entro sei mesi dalla conclusione del contratto, la relazione di genere di cui all’Art. 47, comma 3 del D.L. n. 77/2021;</w:t>
            </w:r>
          </w:p>
        </w:tc>
      </w:tr>
      <w:tr w:rsidR="00BE57EE" w:rsidRPr="001C2A10" w14:paraId="3FCC40F3" w14:textId="77777777" w:rsidTr="001C2A10">
        <w:tc>
          <w:tcPr>
            <w:tcW w:w="9628" w:type="dxa"/>
          </w:tcPr>
          <w:p w14:paraId="1675C9D2" w14:textId="77777777" w:rsidR="00BE57EE" w:rsidRPr="001C2A10" w:rsidRDefault="00BE57EE" w:rsidP="001C2A10">
            <w:pPr>
              <w:spacing w:line="276" w:lineRule="auto"/>
              <w:rPr>
                <w:sz w:val="24"/>
                <w:szCs w:val="24"/>
              </w:rPr>
            </w:pPr>
          </w:p>
        </w:tc>
      </w:tr>
      <w:tr w:rsidR="00BE57EE" w:rsidRPr="001C2A10" w14:paraId="6ECCE325" w14:textId="77777777" w:rsidTr="001C2A10">
        <w:tc>
          <w:tcPr>
            <w:tcW w:w="9628" w:type="dxa"/>
          </w:tcPr>
          <w:p w14:paraId="19E484F1" w14:textId="3713AF55" w:rsidR="00BE57EE" w:rsidRPr="001C2A10" w:rsidRDefault="009C0031" w:rsidP="001C2A10">
            <w:pPr>
              <w:pStyle w:val="Paragrafoelenco"/>
              <w:numPr>
                <w:ilvl w:val="0"/>
                <w:numId w:val="10"/>
              </w:numPr>
              <w:spacing w:line="276" w:lineRule="auto"/>
              <w:jc w:val="both"/>
              <w:rPr>
                <w:sz w:val="24"/>
                <w:szCs w:val="24"/>
              </w:rPr>
            </w:pPr>
            <w:r w:rsidRPr="001C2A10">
              <w:rPr>
                <w:sz w:val="24"/>
                <w:szCs w:val="24"/>
              </w:rPr>
              <w:t xml:space="preserve">di prendere atto che, ai sensi dell’Art. 47, comma 6, del D.L. n. 77/2021, è prevista l’applicazione delle penali, anche nel caso di inadempimento agli obblighi di cui ai commi 3, 3bis e 4 dell’Art. 47 del D.L. n. 77/2021. </w:t>
            </w:r>
          </w:p>
        </w:tc>
      </w:tr>
    </w:tbl>
    <w:p w14:paraId="47FEE9D7" w14:textId="77777777" w:rsidR="00DA4BAE" w:rsidRPr="001C2A10" w:rsidRDefault="00DA4BAE" w:rsidP="001C2A10">
      <w:pPr>
        <w:spacing w:line="276" w:lineRule="auto"/>
        <w:rPr>
          <w:sz w:val="24"/>
          <w:szCs w:val="24"/>
        </w:rPr>
      </w:pPr>
    </w:p>
    <w:p w14:paraId="14572C70" w14:textId="77777777" w:rsidR="009C0031" w:rsidRPr="001C2A10" w:rsidRDefault="009C0031" w:rsidP="001C2A10">
      <w:pPr>
        <w:spacing w:line="276" w:lineRule="auto"/>
        <w:rPr>
          <w:sz w:val="24"/>
          <w:szCs w:val="24"/>
        </w:rPr>
      </w:pPr>
    </w:p>
    <w:p w14:paraId="7D133572" w14:textId="77777777" w:rsidR="009C0031" w:rsidRPr="001C2A10" w:rsidRDefault="009C0031" w:rsidP="001C2A10">
      <w:pPr>
        <w:spacing w:line="276" w:lineRule="auto"/>
        <w:rPr>
          <w:sz w:val="24"/>
          <w:szCs w:val="24"/>
        </w:rPr>
      </w:pPr>
    </w:p>
    <w:p w14:paraId="5612E36D" w14:textId="77777777" w:rsidR="009C0031" w:rsidRPr="001C2A10" w:rsidRDefault="009C0031" w:rsidP="001C2A10">
      <w:pPr>
        <w:spacing w:line="276" w:lineRule="auto"/>
        <w:rPr>
          <w:sz w:val="24"/>
          <w:szCs w:val="24"/>
        </w:rPr>
      </w:pPr>
    </w:p>
    <w:p w14:paraId="2CEC0A8F" w14:textId="77777777" w:rsidR="009C0031" w:rsidRPr="001C2A10" w:rsidRDefault="009C0031" w:rsidP="001C2A10">
      <w:pPr>
        <w:spacing w:line="276" w:lineRule="auto"/>
        <w:rPr>
          <w:sz w:val="24"/>
          <w:szCs w:val="24"/>
        </w:rPr>
      </w:pPr>
    </w:p>
    <w:p w14:paraId="0ACDA858" w14:textId="77777777" w:rsidR="009C0031" w:rsidRPr="001C2A10" w:rsidRDefault="009C0031" w:rsidP="001C2A10">
      <w:pPr>
        <w:spacing w:line="276" w:lineRule="auto"/>
        <w:rPr>
          <w:sz w:val="24"/>
          <w:szCs w:val="24"/>
        </w:rPr>
      </w:pPr>
    </w:p>
    <w:p w14:paraId="74D7B927" w14:textId="77777777" w:rsidR="009C0031" w:rsidRPr="001C2A10" w:rsidRDefault="009C0031" w:rsidP="001C2A10">
      <w:pPr>
        <w:spacing w:line="276" w:lineRule="auto"/>
        <w:rPr>
          <w:sz w:val="24"/>
          <w:szCs w:val="24"/>
        </w:rPr>
      </w:pPr>
    </w:p>
    <w:p w14:paraId="40A3392E" w14:textId="77777777" w:rsidR="009C0031" w:rsidRPr="001C2A10" w:rsidRDefault="009C0031" w:rsidP="001C2A10">
      <w:pPr>
        <w:spacing w:line="276" w:lineRule="auto"/>
        <w:rPr>
          <w:sz w:val="24"/>
          <w:szCs w:val="24"/>
        </w:rPr>
      </w:pPr>
    </w:p>
    <w:p w14:paraId="25A53215" w14:textId="77777777" w:rsidR="009C0031" w:rsidRDefault="009C0031" w:rsidP="001C2A10">
      <w:pPr>
        <w:spacing w:line="276" w:lineRule="auto"/>
        <w:rPr>
          <w:sz w:val="24"/>
          <w:szCs w:val="24"/>
        </w:rPr>
      </w:pPr>
    </w:p>
    <w:p w14:paraId="4A8EC18E" w14:textId="77777777" w:rsidR="00884FAB" w:rsidRDefault="00884FAB" w:rsidP="001C2A10">
      <w:pPr>
        <w:spacing w:line="276" w:lineRule="auto"/>
        <w:rPr>
          <w:sz w:val="24"/>
          <w:szCs w:val="24"/>
        </w:rPr>
      </w:pPr>
    </w:p>
    <w:p w14:paraId="771814F4" w14:textId="77777777" w:rsidR="00884FAB" w:rsidRDefault="00884FAB" w:rsidP="001C2A10">
      <w:pPr>
        <w:spacing w:line="276" w:lineRule="auto"/>
        <w:rPr>
          <w:sz w:val="24"/>
          <w:szCs w:val="24"/>
        </w:rPr>
      </w:pPr>
    </w:p>
    <w:p w14:paraId="0B0981ED" w14:textId="77777777" w:rsidR="00884FAB" w:rsidRDefault="00884FAB" w:rsidP="001C2A10">
      <w:pPr>
        <w:spacing w:line="276" w:lineRule="auto"/>
        <w:rPr>
          <w:sz w:val="24"/>
          <w:szCs w:val="24"/>
        </w:rPr>
      </w:pPr>
    </w:p>
    <w:p w14:paraId="14BA3817" w14:textId="77777777" w:rsidR="00884FAB" w:rsidRPr="001C2A10" w:rsidRDefault="00884FAB" w:rsidP="001C2A10">
      <w:pPr>
        <w:spacing w:line="276" w:lineRule="auto"/>
        <w:rPr>
          <w:sz w:val="24"/>
          <w:szCs w:val="24"/>
        </w:rPr>
      </w:pPr>
    </w:p>
    <w:p w14:paraId="1D170F70" w14:textId="77777777" w:rsidR="009C0031" w:rsidRPr="001C2A10" w:rsidRDefault="009C0031" w:rsidP="001C2A10">
      <w:pPr>
        <w:spacing w:line="276" w:lineRule="auto"/>
        <w:rPr>
          <w:sz w:val="24"/>
          <w:szCs w:val="24"/>
        </w:rPr>
      </w:pPr>
    </w:p>
    <w:p w14:paraId="3736FB7E" w14:textId="77777777" w:rsidR="009C0031" w:rsidRPr="001C2A10" w:rsidRDefault="009C0031" w:rsidP="001C2A10">
      <w:pPr>
        <w:spacing w:line="276" w:lineRule="auto"/>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C0031" w:rsidRPr="001C2A10" w14:paraId="26E0356E" w14:textId="77777777" w:rsidTr="001C2A10">
        <w:tc>
          <w:tcPr>
            <w:tcW w:w="9628" w:type="dxa"/>
          </w:tcPr>
          <w:p w14:paraId="1A6EC74B" w14:textId="4B3C2340" w:rsidR="009C0031" w:rsidRPr="001C2A10" w:rsidRDefault="009C0031" w:rsidP="001C2A10">
            <w:pPr>
              <w:spacing w:line="276" w:lineRule="auto"/>
              <w:jc w:val="center"/>
              <w:rPr>
                <w:b/>
                <w:bCs/>
                <w:sz w:val="24"/>
                <w:szCs w:val="24"/>
              </w:rPr>
            </w:pPr>
            <w:r w:rsidRPr="001C2A10">
              <w:rPr>
                <w:b/>
                <w:bCs/>
                <w:sz w:val="24"/>
                <w:szCs w:val="24"/>
              </w:rPr>
              <w:lastRenderedPageBreak/>
              <w:t>Dichiarazione sul rispetto del principio DNSH (</w:t>
            </w:r>
            <w:r w:rsidRPr="001C2A10">
              <w:rPr>
                <w:b/>
                <w:bCs/>
                <w:i/>
                <w:iCs/>
                <w:sz w:val="24"/>
                <w:szCs w:val="24"/>
              </w:rPr>
              <w:t xml:space="preserve">Do </w:t>
            </w:r>
            <w:proofErr w:type="spellStart"/>
            <w:r w:rsidRPr="001C2A10">
              <w:rPr>
                <w:b/>
                <w:bCs/>
                <w:i/>
                <w:iCs/>
                <w:sz w:val="24"/>
                <w:szCs w:val="24"/>
              </w:rPr>
              <w:t>Not</w:t>
            </w:r>
            <w:proofErr w:type="spellEnd"/>
            <w:r w:rsidRPr="001C2A10">
              <w:rPr>
                <w:b/>
                <w:bCs/>
                <w:i/>
                <w:iCs/>
                <w:sz w:val="24"/>
                <w:szCs w:val="24"/>
              </w:rPr>
              <w:t xml:space="preserve"> </w:t>
            </w:r>
            <w:proofErr w:type="spellStart"/>
            <w:r w:rsidRPr="001C2A10">
              <w:rPr>
                <w:b/>
                <w:bCs/>
                <w:i/>
                <w:iCs/>
                <w:sz w:val="24"/>
                <w:szCs w:val="24"/>
              </w:rPr>
              <w:t>Significant</w:t>
            </w:r>
            <w:proofErr w:type="spellEnd"/>
            <w:r w:rsidRPr="001C2A10">
              <w:rPr>
                <w:b/>
                <w:bCs/>
                <w:i/>
                <w:iCs/>
                <w:sz w:val="24"/>
                <w:szCs w:val="24"/>
              </w:rPr>
              <w:t xml:space="preserve"> </w:t>
            </w:r>
            <w:proofErr w:type="spellStart"/>
            <w:r w:rsidRPr="001C2A10">
              <w:rPr>
                <w:b/>
                <w:bCs/>
                <w:i/>
                <w:iCs/>
                <w:sz w:val="24"/>
                <w:szCs w:val="24"/>
              </w:rPr>
              <w:t>Harm</w:t>
            </w:r>
            <w:proofErr w:type="spellEnd"/>
            <w:r w:rsidRPr="001C2A10">
              <w:rPr>
                <w:b/>
                <w:bCs/>
                <w:sz w:val="24"/>
                <w:szCs w:val="24"/>
              </w:rPr>
              <w:t>)</w:t>
            </w:r>
          </w:p>
        </w:tc>
      </w:tr>
      <w:tr w:rsidR="009C0031" w:rsidRPr="001C2A10" w14:paraId="64E7474F" w14:textId="77777777" w:rsidTr="001C2A10">
        <w:tc>
          <w:tcPr>
            <w:tcW w:w="9628" w:type="dxa"/>
          </w:tcPr>
          <w:p w14:paraId="026E84BF" w14:textId="7822E8AA" w:rsidR="009C0031" w:rsidRPr="001C2A10" w:rsidRDefault="009C0031" w:rsidP="001C2A10">
            <w:pPr>
              <w:spacing w:line="276" w:lineRule="auto"/>
              <w:jc w:val="center"/>
              <w:rPr>
                <w:b/>
                <w:bCs/>
                <w:sz w:val="24"/>
                <w:szCs w:val="24"/>
              </w:rPr>
            </w:pPr>
            <w:r w:rsidRPr="001C2A10">
              <w:rPr>
                <w:b/>
                <w:bCs/>
                <w:sz w:val="24"/>
                <w:szCs w:val="24"/>
              </w:rPr>
              <w:t>(Circolare MEF-RGS n. 33 del 13/10/2022)</w:t>
            </w:r>
          </w:p>
        </w:tc>
      </w:tr>
      <w:tr w:rsidR="009C0031" w:rsidRPr="001C2A10" w14:paraId="1445EBBE" w14:textId="77777777" w:rsidTr="001C2A10">
        <w:tc>
          <w:tcPr>
            <w:tcW w:w="9628" w:type="dxa"/>
          </w:tcPr>
          <w:p w14:paraId="609D1476" w14:textId="77777777" w:rsidR="00884FAB" w:rsidRDefault="00884FAB" w:rsidP="001C2A10">
            <w:pPr>
              <w:spacing w:line="276" w:lineRule="auto"/>
              <w:jc w:val="center"/>
              <w:rPr>
                <w:b/>
                <w:bCs/>
                <w:sz w:val="24"/>
                <w:szCs w:val="24"/>
                <w:u w:val="single"/>
              </w:rPr>
            </w:pPr>
          </w:p>
          <w:p w14:paraId="17A79D30" w14:textId="47068805" w:rsidR="009C0031" w:rsidRPr="001C2A10" w:rsidRDefault="00562A7F" w:rsidP="001C2A10">
            <w:pPr>
              <w:spacing w:line="276" w:lineRule="auto"/>
              <w:jc w:val="center"/>
              <w:rPr>
                <w:b/>
                <w:bCs/>
                <w:sz w:val="24"/>
                <w:szCs w:val="24"/>
                <w:u w:val="single"/>
              </w:rPr>
            </w:pPr>
            <w:r w:rsidRPr="001C2A10">
              <w:rPr>
                <w:b/>
                <w:bCs/>
                <w:sz w:val="24"/>
                <w:szCs w:val="24"/>
                <w:u w:val="single"/>
              </w:rPr>
              <w:t>DICHIARA</w:t>
            </w:r>
          </w:p>
        </w:tc>
      </w:tr>
      <w:tr w:rsidR="009C0031" w:rsidRPr="001C2A10" w14:paraId="76FE1CC5" w14:textId="77777777" w:rsidTr="001C2A10">
        <w:tc>
          <w:tcPr>
            <w:tcW w:w="9628" w:type="dxa"/>
          </w:tcPr>
          <w:p w14:paraId="59719F6E" w14:textId="77777777" w:rsidR="009C0031" w:rsidRPr="001C2A10" w:rsidRDefault="009C0031" w:rsidP="001C2A10">
            <w:pPr>
              <w:spacing w:line="276" w:lineRule="auto"/>
              <w:rPr>
                <w:sz w:val="24"/>
                <w:szCs w:val="24"/>
              </w:rPr>
            </w:pPr>
          </w:p>
        </w:tc>
      </w:tr>
      <w:tr w:rsidR="009C0031" w:rsidRPr="001C2A10" w14:paraId="322C4B1D" w14:textId="77777777" w:rsidTr="001C2A10">
        <w:tc>
          <w:tcPr>
            <w:tcW w:w="9628" w:type="dxa"/>
          </w:tcPr>
          <w:p w14:paraId="0DA29B4B" w14:textId="65B771AA" w:rsidR="009C0031" w:rsidRPr="001C2A10" w:rsidRDefault="00562A7F" w:rsidP="001C2A10">
            <w:pPr>
              <w:spacing w:line="276" w:lineRule="auto"/>
              <w:jc w:val="both"/>
              <w:rPr>
                <w:sz w:val="24"/>
                <w:szCs w:val="24"/>
              </w:rPr>
            </w:pPr>
            <w:r w:rsidRPr="001C2A10">
              <w:rPr>
                <w:sz w:val="24"/>
                <w:szCs w:val="24"/>
              </w:rPr>
              <w:t xml:space="preserve">di essere a conoscenza degli obblighi derivanti dal rispetto e dall’applicazione del principio DNSH (Do </w:t>
            </w:r>
            <w:proofErr w:type="spellStart"/>
            <w:r w:rsidRPr="001C2A10">
              <w:rPr>
                <w:sz w:val="24"/>
                <w:szCs w:val="24"/>
              </w:rPr>
              <w:t>Not</w:t>
            </w:r>
            <w:proofErr w:type="spellEnd"/>
            <w:r w:rsidRPr="001C2A10">
              <w:rPr>
                <w:sz w:val="24"/>
                <w:szCs w:val="24"/>
              </w:rPr>
              <w:t xml:space="preserve"> </w:t>
            </w:r>
            <w:proofErr w:type="spellStart"/>
            <w:r w:rsidRPr="001C2A10">
              <w:rPr>
                <w:sz w:val="24"/>
                <w:szCs w:val="24"/>
              </w:rPr>
              <w:t>Significant</w:t>
            </w:r>
            <w:proofErr w:type="spellEnd"/>
            <w:r w:rsidRPr="001C2A10">
              <w:rPr>
                <w:sz w:val="24"/>
                <w:szCs w:val="24"/>
              </w:rPr>
              <w:t xml:space="preserve"> </w:t>
            </w:r>
            <w:proofErr w:type="spellStart"/>
            <w:r w:rsidRPr="001C2A10">
              <w:rPr>
                <w:sz w:val="24"/>
                <w:szCs w:val="24"/>
              </w:rPr>
              <w:t>Harm</w:t>
            </w:r>
            <w:proofErr w:type="spellEnd"/>
            <w:r w:rsidRPr="001C2A10">
              <w:rPr>
                <w:sz w:val="24"/>
                <w:szCs w:val="24"/>
              </w:rPr>
              <w:t>), conformemente agli Orientamenti tecnici della Commissione europea (2021/C58/01), ai sensi dell’Art. 17 del Regolamento (UE) 2020/852 e della Circolare del MEF-RGS n. 33 del 13 ottobre 2022;</w:t>
            </w:r>
          </w:p>
        </w:tc>
      </w:tr>
      <w:tr w:rsidR="009C0031" w:rsidRPr="001C2A10" w14:paraId="07740983" w14:textId="77777777" w:rsidTr="001C2A10">
        <w:tc>
          <w:tcPr>
            <w:tcW w:w="9628" w:type="dxa"/>
          </w:tcPr>
          <w:p w14:paraId="684A5A38" w14:textId="14A28CBC" w:rsidR="009C0031" w:rsidRPr="001C2A10" w:rsidRDefault="00562A7F" w:rsidP="001C2A10">
            <w:pPr>
              <w:spacing w:line="276" w:lineRule="auto"/>
              <w:jc w:val="both"/>
              <w:rPr>
                <w:sz w:val="24"/>
                <w:szCs w:val="24"/>
              </w:rPr>
            </w:pPr>
            <w:r w:rsidRPr="001C2A10">
              <w:rPr>
                <w:sz w:val="24"/>
                <w:szCs w:val="24"/>
              </w:rPr>
              <w:t xml:space="preserve">di assumere in fase di esecuzione del contratto le prescrizioni/obblighi specifici relativi al PNRR ed al PNC relativamente al principio DNSH ed in particolare: </w:t>
            </w:r>
          </w:p>
        </w:tc>
      </w:tr>
      <w:tr w:rsidR="009C0031" w:rsidRPr="001C2A10" w14:paraId="7F37A3D1" w14:textId="77777777" w:rsidTr="001C2A10">
        <w:tc>
          <w:tcPr>
            <w:tcW w:w="9628" w:type="dxa"/>
          </w:tcPr>
          <w:p w14:paraId="099DA10A" w14:textId="77777777" w:rsidR="009C0031" w:rsidRPr="001C2A10" w:rsidRDefault="009C0031" w:rsidP="001C2A10">
            <w:pPr>
              <w:spacing w:line="276" w:lineRule="auto"/>
              <w:rPr>
                <w:sz w:val="24"/>
                <w:szCs w:val="24"/>
              </w:rPr>
            </w:pPr>
          </w:p>
        </w:tc>
      </w:tr>
      <w:tr w:rsidR="009C0031" w:rsidRPr="001C2A10" w14:paraId="215AA8F1" w14:textId="77777777" w:rsidTr="001C2A10">
        <w:tc>
          <w:tcPr>
            <w:tcW w:w="9628" w:type="dxa"/>
          </w:tcPr>
          <w:p w14:paraId="1494890E" w14:textId="22A3A3D5" w:rsidR="009C0031" w:rsidRPr="001C2A10" w:rsidRDefault="00562A7F" w:rsidP="001C2A10">
            <w:pPr>
              <w:spacing w:line="276" w:lineRule="auto"/>
              <w:jc w:val="center"/>
              <w:rPr>
                <w:i/>
                <w:iCs/>
                <w:sz w:val="24"/>
                <w:szCs w:val="24"/>
              </w:rPr>
            </w:pPr>
            <w:r w:rsidRPr="001C2A10">
              <w:rPr>
                <w:i/>
                <w:iCs/>
                <w:sz w:val="24"/>
                <w:szCs w:val="24"/>
              </w:rPr>
              <w:t>(barrare le caselle relative alle dichiarazioni da rendere o, alternativamente, cancellare o barrare quelle non pertinenti)</w:t>
            </w:r>
          </w:p>
        </w:tc>
      </w:tr>
      <w:tr w:rsidR="009C0031" w:rsidRPr="001C2A10" w14:paraId="33A934D3" w14:textId="77777777" w:rsidTr="001C2A10">
        <w:tc>
          <w:tcPr>
            <w:tcW w:w="9628" w:type="dxa"/>
          </w:tcPr>
          <w:p w14:paraId="2E0FEAA3" w14:textId="77777777" w:rsidR="009C0031" w:rsidRPr="001C2A10" w:rsidRDefault="009C0031" w:rsidP="001C2A10">
            <w:pPr>
              <w:spacing w:line="276" w:lineRule="auto"/>
              <w:rPr>
                <w:sz w:val="24"/>
                <w:szCs w:val="24"/>
              </w:rPr>
            </w:pPr>
          </w:p>
        </w:tc>
      </w:tr>
      <w:tr w:rsidR="009C0031" w:rsidRPr="001C2A10" w14:paraId="59DC9063" w14:textId="77777777" w:rsidTr="001C2A10">
        <w:tc>
          <w:tcPr>
            <w:tcW w:w="9628" w:type="dxa"/>
          </w:tcPr>
          <w:p w14:paraId="7D5C52AC" w14:textId="56791865" w:rsidR="009C0031" w:rsidRPr="001C2A10" w:rsidRDefault="00562A7F" w:rsidP="001C2A10">
            <w:pPr>
              <w:pStyle w:val="Paragrafoelenco"/>
              <w:numPr>
                <w:ilvl w:val="0"/>
                <w:numId w:val="13"/>
              </w:numPr>
              <w:spacing w:line="276" w:lineRule="auto"/>
              <w:jc w:val="both"/>
              <w:rPr>
                <w:i/>
                <w:iCs/>
                <w:sz w:val="24"/>
                <w:szCs w:val="24"/>
              </w:rPr>
            </w:pPr>
            <w:r w:rsidRPr="001C2A10">
              <w:rPr>
                <w:i/>
                <w:iCs/>
                <w:sz w:val="24"/>
                <w:szCs w:val="24"/>
              </w:rPr>
              <w:t>(nel caso di acquisto da parte del soggetto attuatore di beni e attrezzature digitali)</w:t>
            </w:r>
          </w:p>
        </w:tc>
      </w:tr>
      <w:tr w:rsidR="009C0031" w:rsidRPr="001C2A10" w14:paraId="650D4F5E" w14:textId="77777777" w:rsidTr="001C2A10">
        <w:tc>
          <w:tcPr>
            <w:tcW w:w="9628" w:type="dxa"/>
          </w:tcPr>
          <w:p w14:paraId="7D9C0233" w14:textId="16196CAB" w:rsidR="009C0031" w:rsidRPr="001C2A10" w:rsidRDefault="00562A7F" w:rsidP="001C2A10">
            <w:pPr>
              <w:pStyle w:val="Paragrafoelenco"/>
              <w:numPr>
                <w:ilvl w:val="0"/>
                <w:numId w:val="14"/>
              </w:numPr>
              <w:spacing w:line="276" w:lineRule="auto"/>
              <w:jc w:val="both"/>
              <w:rPr>
                <w:sz w:val="24"/>
                <w:szCs w:val="24"/>
              </w:rPr>
            </w:pPr>
            <w:r w:rsidRPr="001C2A10">
              <w:rPr>
                <w:sz w:val="24"/>
                <w:szCs w:val="24"/>
              </w:rPr>
              <w:t xml:space="preserve">di rispettare i vincoli di cui alle </w:t>
            </w:r>
            <w:r w:rsidRPr="001C2A10">
              <w:rPr>
                <w:b/>
                <w:bCs/>
                <w:sz w:val="24"/>
                <w:szCs w:val="24"/>
              </w:rPr>
              <w:t>Scheda 3 – Acquisto, Leasing e Noleggio di computer e apparecchiature elettriche ed elettroniche</w:t>
            </w:r>
            <w:r w:rsidRPr="001C2A10">
              <w:rPr>
                <w:sz w:val="24"/>
                <w:szCs w:val="24"/>
              </w:rPr>
              <w:t xml:space="preserve"> – di cui alla “Guida operativa per il rispetto del principio di non arrecare danno significativo all’ambiente (cd. DNSH)” allegata alla Circolare MEF-RGS n. 33 del 13/10/2022, dandone evidenza mediante compilazione della relativa checklist che si allega alla presente dichiarazione;</w:t>
            </w:r>
          </w:p>
        </w:tc>
      </w:tr>
      <w:tr w:rsidR="009C0031" w:rsidRPr="001C2A10" w14:paraId="126BF0DB" w14:textId="77777777" w:rsidTr="001C2A10">
        <w:tc>
          <w:tcPr>
            <w:tcW w:w="9628" w:type="dxa"/>
          </w:tcPr>
          <w:p w14:paraId="4AAAB844" w14:textId="77777777" w:rsidR="009C0031" w:rsidRPr="001C2A10" w:rsidRDefault="009C0031" w:rsidP="001C2A10">
            <w:pPr>
              <w:spacing w:line="276" w:lineRule="auto"/>
              <w:rPr>
                <w:sz w:val="24"/>
                <w:szCs w:val="24"/>
              </w:rPr>
            </w:pPr>
          </w:p>
        </w:tc>
      </w:tr>
      <w:tr w:rsidR="009C0031" w:rsidRPr="001C2A10" w14:paraId="76080C20" w14:textId="77777777" w:rsidTr="001C2A10">
        <w:tc>
          <w:tcPr>
            <w:tcW w:w="9628" w:type="dxa"/>
          </w:tcPr>
          <w:p w14:paraId="5203C777" w14:textId="52AC95E0" w:rsidR="009C0031" w:rsidRPr="001C2A10" w:rsidRDefault="009A6211" w:rsidP="001C2A10">
            <w:pPr>
              <w:pStyle w:val="Paragrafoelenco"/>
              <w:numPr>
                <w:ilvl w:val="0"/>
                <w:numId w:val="13"/>
              </w:numPr>
              <w:spacing w:line="276" w:lineRule="auto"/>
              <w:jc w:val="both"/>
              <w:rPr>
                <w:i/>
                <w:iCs/>
                <w:sz w:val="24"/>
                <w:szCs w:val="24"/>
              </w:rPr>
            </w:pPr>
            <w:r w:rsidRPr="001C2A10">
              <w:rPr>
                <w:i/>
                <w:iCs/>
                <w:sz w:val="24"/>
                <w:szCs w:val="24"/>
              </w:rPr>
              <w:t>(nel caso di eventuale acquisto da parte del soggetto attuatore di servizi informatici di hosting e cloud)</w:t>
            </w:r>
          </w:p>
        </w:tc>
      </w:tr>
      <w:tr w:rsidR="009C0031" w:rsidRPr="001C2A10" w14:paraId="236EDEBC" w14:textId="77777777" w:rsidTr="001C2A10">
        <w:tc>
          <w:tcPr>
            <w:tcW w:w="9628" w:type="dxa"/>
          </w:tcPr>
          <w:p w14:paraId="2DC6170B" w14:textId="20547FCA" w:rsidR="009C0031" w:rsidRPr="001C2A10" w:rsidRDefault="009A6211" w:rsidP="001C2A10">
            <w:pPr>
              <w:pStyle w:val="Paragrafoelenco"/>
              <w:numPr>
                <w:ilvl w:val="0"/>
                <w:numId w:val="14"/>
              </w:numPr>
              <w:spacing w:line="276" w:lineRule="auto"/>
              <w:jc w:val="both"/>
              <w:rPr>
                <w:sz w:val="24"/>
                <w:szCs w:val="24"/>
              </w:rPr>
            </w:pPr>
            <w:r w:rsidRPr="001C2A10">
              <w:rPr>
                <w:sz w:val="24"/>
                <w:szCs w:val="24"/>
              </w:rPr>
              <w:t xml:space="preserve">di rispettare i vincoli di cui alla Scheda 6 – Servizi informatici di hosting e cloud – di cui alla “Guida operativa per il rispetto del principio di non arrecare danno significativo all’ambiente (c. DNSH)” allegata alla Circolare MEF-RGS n. 33 del 13/10/2022, dandone evidenza mediante compilazione della relativa checklist che si allega alla presente dichiarazione. </w:t>
            </w:r>
          </w:p>
        </w:tc>
      </w:tr>
    </w:tbl>
    <w:p w14:paraId="622C579A" w14:textId="77777777" w:rsidR="009C0031" w:rsidRPr="001C2A10" w:rsidRDefault="009C0031" w:rsidP="001C2A10">
      <w:pPr>
        <w:spacing w:line="276" w:lineRule="auto"/>
        <w:rPr>
          <w:sz w:val="24"/>
          <w:szCs w:val="24"/>
        </w:rPr>
      </w:pPr>
    </w:p>
    <w:p w14:paraId="375C92B1" w14:textId="77777777" w:rsidR="009462D2" w:rsidRPr="001C2A10" w:rsidRDefault="009462D2" w:rsidP="001C2A10">
      <w:pPr>
        <w:spacing w:line="276" w:lineRule="auto"/>
        <w:rPr>
          <w:sz w:val="24"/>
          <w:szCs w:val="24"/>
        </w:rPr>
      </w:pPr>
    </w:p>
    <w:p w14:paraId="0D3882D7" w14:textId="77777777" w:rsidR="009462D2" w:rsidRPr="001C2A10" w:rsidRDefault="009462D2" w:rsidP="001C2A10">
      <w:pPr>
        <w:spacing w:line="276" w:lineRule="auto"/>
        <w:rPr>
          <w:sz w:val="24"/>
          <w:szCs w:val="24"/>
        </w:rPr>
      </w:pPr>
    </w:p>
    <w:p w14:paraId="3ECAFE7D" w14:textId="77777777" w:rsidR="009462D2" w:rsidRPr="001C2A10" w:rsidRDefault="009462D2" w:rsidP="001C2A10">
      <w:pPr>
        <w:spacing w:line="276" w:lineRule="auto"/>
        <w:rPr>
          <w:sz w:val="24"/>
          <w:szCs w:val="24"/>
        </w:rPr>
      </w:pPr>
    </w:p>
    <w:p w14:paraId="516445A1" w14:textId="77777777" w:rsidR="009462D2" w:rsidRDefault="009462D2" w:rsidP="001C2A10">
      <w:pPr>
        <w:spacing w:line="276" w:lineRule="auto"/>
        <w:rPr>
          <w:sz w:val="24"/>
          <w:szCs w:val="24"/>
        </w:rPr>
      </w:pPr>
    </w:p>
    <w:p w14:paraId="3EB5B456" w14:textId="77777777" w:rsidR="00884FAB" w:rsidRDefault="00884FAB" w:rsidP="001C2A10">
      <w:pPr>
        <w:spacing w:line="276" w:lineRule="auto"/>
        <w:rPr>
          <w:sz w:val="24"/>
          <w:szCs w:val="24"/>
        </w:rPr>
      </w:pPr>
    </w:p>
    <w:p w14:paraId="74E06A78" w14:textId="77777777" w:rsidR="00884FAB" w:rsidRPr="001C2A10" w:rsidRDefault="00884FAB" w:rsidP="001C2A10">
      <w:pPr>
        <w:spacing w:line="276" w:lineRule="auto"/>
        <w:rPr>
          <w:sz w:val="24"/>
          <w:szCs w:val="24"/>
        </w:rPr>
      </w:pPr>
    </w:p>
    <w:p w14:paraId="60774E5B" w14:textId="77777777" w:rsidR="009462D2" w:rsidRPr="001C2A10" w:rsidRDefault="009462D2" w:rsidP="001C2A10">
      <w:pPr>
        <w:spacing w:line="276" w:lineRule="auto"/>
        <w:rPr>
          <w:sz w:val="24"/>
          <w:szCs w:val="24"/>
        </w:rPr>
      </w:pPr>
    </w:p>
    <w:p w14:paraId="688F3B2B" w14:textId="77777777" w:rsidR="009462D2" w:rsidRPr="001C2A10" w:rsidRDefault="009462D2" w:rsidP="001C2A10">
      <w:pPr>
        <w:spacing w:line="276" w:lineRule="auto"/>
        <w:rPr>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62D2" w:rsidRPr="001C2A10" w14:paraId="2D14EFB3" w14:textId="77777777" w:rsidTr="001C2A10">
        <w:tc>
          <w:tcPr>
            <w:tcW w:w="9628" w:type="dxa"/>
          </w:tcPr>
          <w:p w14:paraId="7174E8D4" w14:textId="45B67DAA" w:rsidR="009462D2" w:rsidRPr="001C2A10" w:rsidRDefault="009462D2" w:rsidP="001C2A10">
            <w:pPr>
              <w:spacing w:line="276" w:lineRule="auto"/>
              <w:jc w:val="both"/>
              <w:rPr>
                <w:b/>
                <w:bCs/>
                <w:sz w:val="24"/>
                <w:szCs w:val="24"/>
              </w:rPr>
            </w:pPr>
            <w:r w:rsidRPr="001C2A10">
              <w:rPr>
                <w:b/>
                <w:bCs/>
                <w:sz w:val="24"/>
                <w:szCs w:val="24"/>
              </w:rPr>
              <w:lastRenderedPageBreak/>
              <w:t xml:space="preserve">Il/la sottoscritto/a rende la presente dichiarazione sotto la propria responsabilità, consapevole delle sanzioni previste dalla legge a carico di chi attesta il falso. </w:t>
            </w:r>
          </w:p>
        </w:tc>
      </w:tr>
      <w:tr w:rsidR="009462D2" w:rsidRPr="001C2A10" w14:paraId="028A2CCC" w14:textId="77777777" w:rsidTr="001C2A10">
        <w:tc>
          <w:tcPr>
            <w:tcW w:w="9628" w:type="dxa"/>
          </w:tcPr>
          <w:p w14:paraId="173C620C" w14:textId="77777777" w:rsidR="009462D2" w:rsidRPr="001C2A10" w:rsidRDefault="009462D2" w:rsidP="001C2A10">
            <w:pPr>
              <w:spacing w:line="276" w:lineRule="auto"/>
              <w:rPr>
                <w:sz w:val="24"/>
                <w:szCs w:val="24"/>
              </w:rPr>
            </w:pPr>
          </w:p>
        </w:tc>
      </w:tr>
      <w:tr w:rsidR="009462D2" w:rsidRPr="001C2A10" w14:paraId="39967A3D" w14:textId="77777777" w:rsidTr="001C2A10">
        <w:tc>
          <w:tcPr>
            <w:tcW w:w="9628" w:type="dxa"/>
          </w:tcPr>
          <w:p w14:paraId="09E537B3" w14:textId="0C85B96B" w:rsidR="009462D2" w:rsidRPr="001C2A10" w:rsidRDefault="009462D2" w:rsidP="001C2A10">
            <w:pPr>
              <w:spacing w:line="276" w:lineRule="auto"/>
              <w:jc w:val="both"/>
              <w:rPr>
                <w:sz w:val="24"/>
                <w:szCs w:val="24"/>
              </w:rPr>
            </w:pPr>
            <w:r w:rsidRPr="001C2A10">
              <w:rPr>
                <w:sz w:val="24"/>
                <w:szCs w:val="24"/>
              </w:rPr>
              <w:t>Il/la sottoscritto/a, acquisite le informazioni fornite dal titolare del trattamento, avendo preso visione delle informative per la tutela dei dati personali ai sensi dell’Art. 13 del Regolamento UE n. 679/2016, pubblicate sul sito internet del Committente, alla sezione “Protezione dati: privacy, GDPR, DPO”;</w:t>
            </w:r>
          </w:p>
        </w:tc>
      </w:tr>
      <w:tr w:rsidR="009462D2" w:rsidRPr="001C2A10" w14:paraId="099F750E" w14:textId="77777777" w:rsidTr="001C2A10">
        <w:tc>
          <w:tcPr>
            <w:tcW w:w="9628" w:type="dxa"/>
          </w:tcPr>
          <w:p w14:paraId="5CDC4712" w14:textId="77777777" w:rsidR="009462D2" w:rsidRPr="001C2A10" w:rsidRDefault="009462D2" w:rsidP="001C2A10">
            <w:pPr>
              <w:spacing w:line="276" w:lineRule="auto"/>
              <w:rPr>
                <w:sz w:val="24"/>
                <w:szCs w:val="24"/>
              </w:rPr>
            </w:pPr>
          </w:p>
        </w:tc>
      </w:tr>
      <w:tr w:rsidR="009462D2" w:rsidRPr="001C2A10" w14:paraId="32BD91BD" w14:textId="77777777" w:rsidTr="001C2A10">
        <w:tc>
          <w:tcPr>
            <w:tcW w:w="9628" w:type="dxa"/>
          </w:tcPr>
          <w:p w14:paraId="455A42B2" w14:textId="01564817" w:rsidR="009462D2" w:rsidRPr="001C2A10" w:rsidRDefault="009462D2" w:rsidP="001C2A10">
            <w:pPr>
              <w:spacing w:line="276" w:lineRule="auto"/>
              <w:rPr>
                <w:sz w:val="24"/>
                <w:szCs w:val="24"/>
              </w:rPr>
            </w:pPr>
            <w:r w:rsidRPr="001C2A10">
              <w:rPr>
                <w:sz w:val="24"/>
                <w:szCs w:val="24"/>
              </w:rPr>
              <w:t>(luogo e data) ____________</w:t>
            </w:r>
            <w:r w:rsidR="00884FAB">
              <w:rPr>
                <w:sz w:val="24"/>
                <w:szCs w:val="24"/>
              </w:rPr>
              <w:t>________</w:t>
            </w:r>
          </w:p>
        </w:tc>
      </w:tr>
      <w:tr w:rsidR="009462D2" w:rsidRPr="001C2A10" w14:paraId="0CFFD204" w14:textId="77777777" w:rsidTr="001C2A10">
        <w:tc>
          <w:tcPr>
            <w:tcW w:w="9628" w:type="dxa"/>
          </w:tcPr>
          <w:p w14:paraId="2D8CC8CB" w14:textId="77777777" w:rsidR="009462D2" w:rsidRPr="001C2A10" w:rsidRDefault="009462D2" w:rsidP="001C2A10">
            <w:pPr>
              <w:spacing w:line="276" w:lineRule="auto"/>
              <w:rPr>
                <w:sz w:val="24"/>
                <w:szCs w:val="24"/>
              </w:rPr>
            </w:pPr>
          </w:p>
        </w:tc>
      </w:tr>
      <w:tr w:rsidR="009462D2" w:rsidRPr="001C2A10" w14:paraId="28DF9DE3" w14:textId="77777777" w:rsidTr="001C2A10">
        <w:tc>
          <w:tcPr>
            <w:tcW w:w="9628" w:type="dxa"/>
          </w:tcPr>
          <w:p w14:paraId="4D2894C1" w14:textId="18D2F07F" w:rsidR="009462D2" w:rsidRPr="001C2A10" w:rsidRDefault="009462D2" w:rsidP="001C2A10">
            <w:pPr>
              <w:spacing w:line="276" w:lineRule="auto"/>
              <w:rPr>
                <w:sz w:val="24"/>
                <w:szCs w:val="24"/>
              </w:rPr>
            </w:pPr>
            <w:r w:rsidRPr="001C2A10">
              <w:rPr>
                <w:rFonts w:cs="Calibri"/>
                <w:noProof/>
                <w:sz w:val="24"/>
                <w:szCs w:val="24"/>
                <w:lang w:eastAsia="it-IT"/>
              </w:rPr>
              <mc:AlternateContent>
                <mc:Choice Requires="wps">
                  <w:drawing>
                    <wp:anchor distT="0" distB="0" distL="0" distR="0" simplePos="0" relativeHeight="251659264" behindDoc="1" locked="0" layoutInCell="1" allowOverlap="1" wp14:anchorId="141AEFE1" wp14:editId="6DBBF73C">
                      <wp:simplePos x="0" y="0"/>
                      <wp:positionH relativeFrom="page">
                        <wp:posOffset>4559493</wp:posOffset>
                      </wp:positionH>
                      <wp:positionV relativeFrom="paragraph">
                        <wp:posOffset>310018</wp:posOffset>
                      </wp:positionV>
                      <wp:extent cx="1524000" cy="1270"/>
                      <wp:effectExtent l="5715" t="8890" r="13335" b="8890"/>
                      <wp:wrapTopAndBottom/>
                      <wp:docPr id="1525673123"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7914 7914"/>
                                  <a:gd name="T1" fmla="*/ T0 w 2400"/>
                                  <a:gd name="T2" fmla="+- 0 10314 7914"/>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9CC332" id="Figura a mano libera: forma 2" o:spid="_x0000_s1026" style="position:absolute;margin-left:359pt;margin-top:24.4pt;width:1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" path="m,l2400,e" filled="f" strokeweight=".48pt">
                      <v:path arrowok="t" o:connecttype="custom" o:connectlocs="0,0;1524000,0" o:connectangles="0,0"/>
                      <w10:wrap type="topAndBottom" anchorx="page"/>
                    </v:shape>
                  </w:pict>
                </mc:Fallback>
              </mc:AlternateContent>
            </w:r>
          </w:p>
        </w:tc>
      </w:tr>
      <w:tr w:rsidR="009462D2" w:rsidRPr="001C2A10" w14:paraId="3C67085E" w14:textId="77777777" w:rsidTr="001C2A10">
        <w:tc>
          <w:tcPr>
            <w:tcW w:w="9628" w:type="dxa"/>
          </w:tcPr>
          <w:p w14:paraId="25B8C4EA" w14:textId="6D8B6C9F" w:rsidR="009462D2" w:rsidRPr="001C2A10" w:rsidRDefault="009462D2" w:rsidP="001C2A10">
            <w:pPr>
              <w:spacing w:line="276" w:lineRule="auto"/>
              <w:jc w:val="right"/>
              <w:rPr>
                <w:sz w:val="24"/>
                <w:szCs w:val="24"/>
              </w:rPr>
            </w:pPr>
            <w:r w:rsidRPr="001C2A10">
              <w:rPr>
                <w:sz w:val="24"/>
                <w:szCs w:val="24"/>
              </w:rPr>
              <w:t>IL DICHIARANTE</w:t>
            </w:r>
          </w:p>
        </w:tc>
      </w:tr>
      <w:tr w:rsidR="009462D2" w:rsidRPr="001C2A10" w14:paraId="2C391FC7" w14:textId="77777777" w:rsidTr="001C2A10">
        <w:tc>
          <w:tcPr>
            <w:tcW w:w="9628" w:type="dxa"/>
          </w:tcPr>
          <w:p w14:paraId="6CE1C46B" w14:textId="77777777" w:rsidR="009462D2" w:rsidRPr="001C2A10" w:rsidRDefault="009462D2" w:rsidP="001C2A10">
            <w:pPr>
              <w:spacing w:line="276" w:lineRule="auto"/>
              <w:rPr>
                <w:sz w:val="24"/>
                <w:szCs w:val="24"/>
              </w:rPr>
            </w:pPr>
          </w:p>
        </w:tc>
      </w:tr>
      <w:tr w:rsidR="009462D2" w:rsidRPr="001C2A10" w14:paraId="537DCC8B" w14:textId="77777777" w:rsidTr="001C2A10">
        <w:tc>
          <w:tcPr>
            <w:tcW w:w="9628" w:type="dxa"/>
          </w:tcPr>
          <w:p w14:paraId="2684E624" w14:textId="25AF088A" w:rsidR="009462D2" w:rsidRPr="001C2A10" w:rsidRDefault="009462D2" w:rsidP="001C2A10">
            <w:pPr>
              <w:spacing w:line="276" w:lineRule="auto"/>
              <w:jc w:val="both"/>
              <w:rPr>
                <w:i/>
                <w:iCs/>
                <w:sz w:val="24"/>
                <w:szCs w:val="24"/>
              </w:rPr>
            </w:pPr>
            <w:r w:rsidRPr="001C2A10">
              <w:rPr>
                <w:i/>
                <w:iCs/>
                <w:sz w:val="24"/>
                <w:szCs w:val="24"/>
              </w:rPr>
              <w:t>(Allegare fotocopia del documento di identità (indicarne il tipo e gli estremi) in corso di validità)</w:t>
            </w:r>
          </w:p>
        </w:tc>
      </w:tr>
      <w:tr w:rsidR="009462D2" w:rsidRPr="001C2A10" w14:paraId="16D8DEEF" w14:textId="77777777" w:rsidTr="001C2A10">
        <w:tc>
          <w:tcPr>
            <w:tcW w:w="9628" w:type="dxa"/>
          </w:tcPr>
          <w:p w14:paraId="4D913480" w14:textId="77777777" w:rsidR="009462D2" w:rsidRDefault="009462D2" w:rsidP="001C2A10">
            <w:pPr>
              <w:spacing w:line="276" w:lineRule="auto"/>
              <w:rPr>
                <w:sz w:val="24"/>
                <w:szCs w:val="24"/>
              </w:rPr>
            </w:pPr>
          </w:p>
          <w:p w14:paraId="1D4FB769" w14:textId="77777777" w:rsidR="00884FAB" w:rsidRDefault="00884FAB" w:rsidP="001C2A10">
            <w:pPr>
              <w:spacing w:line="276" w:lineRule="auto"/>
              <w:rPr>
                <w:sz w:val="24"/>
                <w:szCs w:val="24"/>
              </w:rPr>
            </w:pPr>
          </w:p>
          <w:p w14:paraId="1C1CC5B1" w14:textId="77777777" w:rsidR="00884FAB" w:rsidRPr="001C2A10" w:rsidRDefault="00884FAB" w:rsidP="001C2A10">
            <w:pPr>
              <w:spacing w:line="276" w:lineRule="auto"/>
              <w:rPr>
                <w:sz w:val="24"/>
                <w:szCs w:val="24"/>
              </w:rPr>
            </w:pPr>
          </w:p>
        </w:tc>
      </w:tr>
      <w:tr w:rsidR="009462D2" w:rsidRPr="001C2A10" w14:paraId="6136F2B5" w14:textId="77777777" w:rsidTr="001C2A10">
        <w:tc>
          <w:tcPr>
            <w:tcW w:w="9628" w:type="dxa"/>
          </w:tcPr>
          <w:p w14:paraId="18ED432E" w14:textId="313FCD15" w:rsidR="009462D2" w:rsidRPr="001C2A10" w:rsidRDefault="009462D2" w:rsidP="001C2A10">
            <w:pPr>
              <w:spacing w:line="276" w:lineRule="auto"/>
              <w:rPr>
                <w:sz w:val="24"/>
                <w:szCs w:val="24"/>
              </w:rPr>
            </w:pPr>
            <w:r w:rsidRPr="001C2A10">
              <w:rPr>
                <w:rFonts w:cs="Calibri"/>
                <w:noProof/>
                <w:sz w:val="24"/>
                <w:szCs w:val="24"/>
                <w:lang w:eastAsia="it-IT"/>
              </w:rPr>
              <mc:AlternateContent>
                <mc:Choice Requires="wps">
                  <w:drawing>
                    <wp:anchor distT="0" distB="0" distL="0" distR="0" simplePos="0" relativeHeight="251661312" behindDoc="1" locked="0" layoutInCell="1" allowOverlap="1" wp14:anchorId="4EFFC717" wp14:editId="48FE7FFB">
                      <wp:simplePos x="0" y="0"/>
                      <wp:positionH relativeFrom="page">
                        <wp:posOffset>0</wp:posOffset>
                      </wp:positionH>
                      <wp:positionV relativeFrom="paragraph">
                        <wp:posOffset>211041</wp:posOffset>
                      </wp:positionV>
                      <wp:extent cx="6158230" cy="18415"/>
                      <wp:effectExtent l="0" t="3175" r="0" b="0"/>
                      <wp:wrapTopAndBottom/>
                      <wp:docPr id="25577465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CB8965" id="Rettangolo 1" o:spid="_x0000_s1026" style="position:absolute;margin-left:0;margin-top:16.6pt;width:484.9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" fillcolor="black" stroked="f">
                      <w10:wrap type="topAndBottom" anchorx="page"/>
                    </v:rect>
                  </w:pict>
                </mc:Fallback>
              </mc:AlternateContent>
            </w:r>
            <w:r w:rsidRPr="001C2A10">
              <w:rPr>
                <w:sz w:val="24"/>
                <w:szCs w:val="24"/>
              </w:rPr>
              <w:t>TRATTAMENTO DEI DATI</w:t>
            </w:r>
          </w:p>
        </w:tc>
      </w:tr>
      <w:tr w:rsidR="009462D2" w:rsidRPr="001C2A10" w14:paraId="5C4A3A6C" w14:textId="77777777" w:rsidTr="001C2A10">
        <w:tc>
          <w:tcPr>
            <w:tcW w:w="9628" w:type="dxa"/>
          </w:tcPr>
          <w:p w14:paraId="737B03EB" w14:textId="77777777" w:rsidR="009462D2" w:rsidRPr="001C2A10" w:rsidRDefault="00245BAE" w:rsidP="001C2A10">
            <w:pPr>
              <w:pStyle w:val="Paragrafoelenco"/>
              <w:numPr>
                <w:ilvl w:val="0"/>
                <w:numId w:val="14"/>
              </w:numPr>
              <w:spacing w:line="276" w:lineRule="auto"/>
              <w:jc w:val="both"/>
              <w:rPr>
                <w:sz w:val="24"/>
                <w:szCs w:val="24"/>
              </w:rPr>
            </w:pPr>
            <w:r w:rsidRPr="001C2A10">
              <w:rPr>
                <w:sz w:val="24"/>
                <w:szCs w:val="24"/>
              </w:rPr>
              <w:t>presta il suo consenso per il trattamento dei dati necessari allo svolgimento delle operazioni indicate nell’informativa;</w:t>
            </w:r>
          </w:p>
          <w:p w14:paraId="1409F009" w14:textId="46B7E994" w:rsidR="00245BAE" w:rsidRPr="001C2A10" w:rsidRDefault="00FC5898" w:rsidP="001C2A10">
            <w:pPr>
              <w:pStyle w:val="Paragrafoelenco"/>
              <w:numPr>
                <w:ilvl w:val="0"/>
                <w:numId w:val="14"/>
              </w:numPr>
              <w:spacing w:line="276" w:lineRule="auto"/>
              <w:rPr>
                <w:sz w:val="24"/>
                <w:szCs w:val="24"/>
              </w:rPr>
            </w:pPr>
            <w:r w:rsidRPr="001C2A10">
              <w:rPr>
                <w:sz w:val="24"/>
                <w:szCs w:val="24"/>
              </w:rPr>
              <w:t xml:space="preserve">presta il suo consenso per la comunicazione dei dati ai soggetti indicati nell’informativa. </w:t>
            </w:r>
          </w:p>
        </w:tc>
      </w:tr>
      <w:tr w:rsidR="009462D2" w:rsidRPr="001C2A10" w14:paraId="4DF16F3A" w14:textId="77777777" w:rsidTr="001C2A10">
        <w:tc>
          <w:tcPr>
            <w:tcW w:w="9628" w:type="dxa"/>
          </w:tcPr>
          <w:p w14:paraId="26B02112" w14:textId="77777777" w:rsidR="009462D2" w:rsidRPr="001C2A10" w:rsidRDefault="009462D2" w:rsidP="001C2A10">
            <w:pPr>
              <w:spacing w:line="276" w:lineRule="auto"/>
              <w:rPr>
                <w:sz w:val="24"/>
                <w:szCs w:val="24"/>
              </w:rPr>
            </w:pPr>
          </w:p>
        </w:tc>
      </w:tr>
      <w:tr w:rsidR="00FC5898" w:rsidRPr="001C2A10" w14:paraId="1DD88760" w14:textId="77777777" w:rsidTr="001C2A10">
        <w:tc>
          <w:tcPr>
            <w:tcW w:w="9628" w:type="dxa"/>
          </w:tcPr>
          <w:p w14:paraId="4F2A1E48" w14:textId="77777777" w:rsidR="00FC5898" w:rsidRPr="001C2A10" w:rsidRDefault="00FC5898" w:rsidP="001C2A10">
            <w:pPr>
              <w:spacing w:line="276" w:lineRule="auto"/>
              <w:rPr>
                <w:sz w:val="24"/>
                <w:szCs w:val="24"/>
              </w:rPr>
            </w:pPr>
          </w:p>
        </w:tc>
      </w:tr>
      <w:tr w:rsidR="00FC5898" w:rsidRPr="001C2A10" w14:paraId="7F5AAEE9" w14:textId="77777777" w:rsidTr="001C2A10">
        <w:tc>
          <w:tcPr>
            <w:tcW w:w="9628" w:type="dxa"/>
          </w:tcPr>
          <w:p w14:paraId="16CE31D6" w14:textId="6DF096F7" w:rsidR="00FC5898" w:rsidRPr="001C2A10" w:rsidRDefault="00FC5898" w:rsidP="001C2A10">
            <w:pPr>
              <w:spacing w:line="276" w:lineRule="auto"/>
              <w:rPr>
                <w:sz w:val="24"/>
                <w:szCs w:val="24"/>
              </w:rPr>
            </w:pPr>
            <w:r w:rsidRPr="001C2A10">
              <w:rPr>
                <w:sz w:val="24"/>
                <w:szCs w:val="24"/>
              </w:rPr>
              <w:t>FIRMA DEL LEGALE RAPPRESNETNATE</w:t>
            </w:r>
          </w:p>
        </w:tc>
      </w:tr>
      <w:tr w:rsidR="00FC5898" w:rsidRPr="001C2A10" w14:paraId="5D051F0A" w14:textId="77777777" w:rsidTr="001C2A10">
        <w:tc>
          <w:tcPr>
            <w:tcW w:w="9628" w:type="dxa"/>
          </w:tcPr>
          <w:p w14:paraId="54F52E7C" w14:textId="77777777" w:rsidR="00FC5898" w:rsidRPr="001C2A10" w:rsidRDefault="00FC5898" w:rsidP="001C2A10">
            <w:pPr>
              <w:spacing w:line="276" w:lineRule="auto"/>
              <w:rPr>
                <w:sz w:val="24"/>
                <w:szCs w:val="24"/>
              </w:rPr>
            </w:pPr>
          </w:p>
        </w:tc>
      </w:tr>
    </w:tbl>
    <w:p w14:paraId="30124FCF" w14:textId="77777777" w:rsidR="009462D2" w:rsidRPr="001C2A10" w:rsidRDefault="009462D2" w:rsidP="001C2A10">
      <w:pPr>
        <w:spacing w:line="276" w:lineRule="auto"/>
        <w:rPr>
          <w:sz w:val="24"/>
          <w:szCs w:val="24"/>
        </w:rPr>
      </w:pPr>
    </w:p>
    <w:sectPr w:rsidR="009462D2" w:rsidRPr="001C2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17"/>
    <w:multiLevelType w:val="hybridMultilevel"/>
    <w:tmpl w:val="9DD47D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FE1EB0"/>
    <w:multiLevelType w:val="hybridMultilevel"/>
    <w:tmpl w:val="28E6836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9B36DF"/>
    <w:multiLevelType w:val="hybridMultilevel"/>
    <w:tmpl w:val="2C1ECCB6"/>
    <w:lvl w:ilvl="0" w:tplc="19FC626E">
      <w:numFmt w:val="bullet"/>
      <w:lvlText w:val="□"/>
      <w:lvlJc w:val="left"/>
      <w:pPr>
        <w:ind w:left="360" w:hanging="360"/>
      </w:pPr>
      <w:rPr>
        <w:rFonts w:ascii="Georgia" w:eastAsia="Georgia" w:hAnsi="Georgia" w:cs="Georgia"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BA32D8"/>
    <w:multiLevelType w:val="hybridMultilevel"/>
    <w:tmpl w:val="6E60F25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25E3B2A"/>
    <w:multiLevelType w:val="hybridMultilevel"/>
    <w:tmpl w:val="CF581D2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C7072E2"/>
    <w:multiLevelType w:val="hybridMultilevel"/>
    <w:tmpl w:val="3CAE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5AA6EA1"/>
    <w:multiLevelType w:val="hybridMultilevel"/>
    <w:tmpl w:val="EA14B23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CCD4E7D"/>
    <w:multiLevelType w:val="hybridMultilevel"/>
    <w:tmpl w:val="44FCDDF6"/>
    <w:lvl w:ilvl="0" w:tplc="19FC626E">
      <w:numFmt w:val="bullet"/>
      <w:lvlText w:val="□"/>
      <w:lvlJc w:val="left"/>
      <w:pPr>
        <w:ind w:left="360" w:hanging="360"/>
      </w:pPr>
      <w:rPr>
        <w:rFonts w:ascii="Georgia" w:eastAsia="Georgia" w:hAnsi="Georgia" w:cs="Georgia"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D14023B"/>
    <w:multiLevelType w:val="hybridMultilevel"/>
    <w:tmpl w:val="81AADBC0"/>
    <w:lvl w:ilvl="0" w:tplc="19FC626E">
      <w:numFmt w:val="bullet"/>
      <w:lvlText w:val="□"/>
      <w:lvlJc w:val="left"/>
      <w:pPr>
        <w:ind w:left="360" w:hanging="360"/>
      </w:pPr>
      <w:rPr>
        <w:rFonts w:ascii="Georgia" w:eastAsia="Georgia" w:hAnsi="Georgia" w:cs="Georgia"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3806CA9"/>
    <w:multiLevelType w:val="hybridMultilevel"/>
    <w:tmpl w:val="1F46114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67307AF"/>
    <w:multiLevelType w:val="hybridMultilevel"/>
    <w:tmpl w:val="0EA654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7335921"/>
    <w:multiLevelType w:val="hybridMultilevel"/>
    <w:tmpl w:val="FF46AA8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8285755"/>
    <w:multiLevelType w:val="hybridMultilevel"/>
    <w:tmpl w:val="1B169B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8466CB0"/>
    <w:multiLevelType w:val="hybridMultilevel"/>
    <w:tmpl w:val="B57E4EF0"/>
    <w:lvl w:ilvl="0" w:tplc="04100001">
      <w:start w:val="1"/>
      <w:numFmt w:val="bullet"/>
      <w:lvlText w:val=""/>
      <w:lvlJc w:val="left"/>
      <w:pPr>
        <w:ind w:left="360" w:hanging="360"/>
      </w:pPr>
      <w:rPr>
        <w:rFonts w:ascii="Symbol" w:hAnsi="Symbol"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6"/>
  </w:num>
  <w:num w:numId="5">
    <w:abstractNumId w:val="11"/>
  </w:num>
  <w:num w:numId="6">
    <w:abstractNumId w:val="5"/>
  </w:num>
  <w:num w:numId="7">
    <w:abstractNumId w:val="10"/>
  </w:num>
  <w:num w:numId="8">
    <w:abstractNumId w:val="12"/>
  </w:num>
  <w:num w:numId="9">
    <w:abstractNumId w:val="8"/>
  </w:num>
  <w:num w:numId="10">
    <w:abstractNumId w:val="0"/>
  </w:num>
  <w:num w:numId="11">
    <w:abstractNumId w:val="7"/>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27"/>
    <w:rsid w:val="00132879"/>
    <w:rsid w:val="001C2A10"/>
    <w:rsid w:val="00232195"/>
    <w:rsid w:val="00245BAE"/>
    <w:rsid w:val="002E5E64"/>
    <w:rsid w:val="0033707A"/>
    <w:rsid w:val="0036189A"/>
    <w:rsid w:val="003A4B3F"/>
    <w:rsid w:val="004855AE"/>
    <w:rsid w:val="004B71D9"/>
    <w:rsid w:val="00562A7F"/>
    <w:rsid w:val="005962E4"/>
    <w:rsid w:val="0063295A"/>
    <w:rsid w:val="00640C4C"/>
    <w:rsid w:val="00683CA9"/>
    <w:rsid w:val="007077F4"/>
    <w:rsid w:val="00884FAB"/>
    <w:rsid w:val="008F1C1D"/>
    <w:rsid w:val="009462D2"/>
    <w:rsid w:val="009A6211"/>
    <w:rsid w:val="009C0031"/>
    <w:rsid w:val="00A5230F"/>
    <w:rsid w:val="00B3507F"/>
    <w:rsid w:val="00BE2C68"/>
    <w:rsid w:val="00BE57EE"/>
    <w:rsid w:val="00DA4BAE"/>
    <w:rsid w:val="00DB630D"/>
    <w:rsid w:val="00FA6D27"/>
    <w:rsid w:val="00FC5898"/>
    <w:rsid w:val="00FE2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5710"/>
  <w15:chartTrackingRefBased/>
  <w15:docId w15:val="{BBB6C09F-813D-4776-9F27-6885B538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A6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6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10</Pages>
  <Words>3278</Words>
  <Characters>18689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Laforgia</dc:creator>
  <cp:keywords/>
  <dc:description/>
  <cp:lastModifiedBy>Costantino Vario</cp:lastModifiedBy>
  <cp:revision>8</cp:revision>
  <dcterms:created xsi:type="dcterms:W3CDTF">2023-06-09T13:00:00Z</dcterms:created>
  <dcterms:modified xsi:type="dcterms:W3CDTF">2024-05-10T07:07:00Z</dcterms:modified>
</cp:coreProperties>
</file>